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01"/>
        <w:gridCol w:w="4264"/>
      </w:tblGrid>
      <w:tr>
        <w:trPr>
          <w:trHeight w:hRule="atLeast" w:val="2044"/>
        </w:trPr>
        <w:tc>
          <w:tcPr>
            <w:tcW w:type="dxa" w:w="560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1000000">
            <w:r>
              <w:drawing>
                <wp:inline>
                  <wp:extent cx="3243080" cy="1804420"/>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3243080" cy="1804420"/>
                          </a:xfrm>
                          <a:prstGeom prst="rect"/>
                        </pic:spPr>
                      </pic:pic>
                    </a:graphicData>
                  </a:graphic>
                </wp:inline>
              </w:drawing>
            </w:r>
          </w:p>
        </w:tc>
        <w:tc>
          <w:tcPr>
            <w:tcW w:type="dxa" w:w="426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2000000">
            <w:pPr>
              <w:pStyle w:val="Style_1"/>
              <w:widowControl w:val="0"/>
              <w:ind/>
              <w:jc w:val="center"/>
              <w:rPr>
                <w:rFonts w:ascii="Times New Roman" w:hAnsi="Times New Roman"/>
                <w:b w:val="0"/>
                <w:sz w:val="24"/>
                <w:u w:val="none"/>
              </w:rPr>
            </w:pPr>
          </w:p>
          <w:p w14:paraId="03000000">
            <w:pPr>
              <w:pStyle w:val="Style_1"/>
              <w:widowControl w:val="0"/>
              <w:ind/>
              <w:jc w:val="center"/>
              <w:rPr>
                <w:rFonts w:ascii="Times New Roman" w:hAnsi="Times New Roman"/>
                <w:b w:val="0"/>
                <w:sz w:val="24"/>
                <w:u w:val="none"/>
              </w:rPr>
            </w:pPr>
            <w:r>
              <w:rPr>
                <w:rFonts w:ascii="Times New Roman" w:hAnsi="Times New Roman"/>
                <w:b w:val="0"/>
                <w:sz w:val="24"/>
                <w:u w:val="none"/>
              </w:rPr>
              <w:t xml:space="preserve">Общество с ограниченной ответственностью «Белый зонт». </w:t>
            </w:r>
          </w:p>
          <w:p w14:paraId="04000000">
            <w:pPr>
              <w:pStyle w:val="Style_1"/>
              <w:widowControl w:val="0"/>
              <w:ind/>
              <w:jc w:val="center"/>
              <w:rPr>
                <w:rFonts w:ascii="Times New Roman" w:hAnsi="Times New Roman"/>
                <w:b w:val="0"/>
                <w:sz w:val="24"/>
                <w:u w:val="none"/>
              </w:rPr>
            </w:pPr>
            <w:r>
              <w:rPr>
                <w:rFonts w:ascii="Times New Roman" w:hAnsi="Times New Roman"/>
                <w:b w:val="0"/>
                <w:sz w:val="24"/>
                <w:u w:val="none"/>
              </w:rPr>
              <w:t>Адрес: 664003, Иркутская область,</w:t>
            </w:r>
          </w:p>
          <w:p w14:paraId="05000000">
            <w:pPr>
              <w:pStyle w:val="Style_1"/>
              <w:widowControl w:val="0"/>
              <w:ind/>
              <w:jc w:val="center"/>
              <w:rPr>
                <w:rFonts w:ascii="Times New Roman" w:hAnsi="Times New Roman"/>
                <w:b w:val="0"/>
                <w:sz w:val="24"/>
                <w:u w:val="none"/>
              </w:rPr>
            </w:pPr>
            <w:r>
              <w:rPr>
                <w:rFonts w:ascii="Times New Roman" w:hAnsi="Times New Roman"/>
                <w:b w:val="0"/>
                <w:sz w:val="24"/>
                <w:u w:val="none"/>
              </w:rPr>
              <w:t>г. Иркутск, ул.Ленина, д. 17</w:t>
            </w:r>
          </w:p>
          <w:p w14:paraId="06000000">
            <w:pPr>
              <w:widowControl w:val="0"/>
              <w:ind/>
              <w:jc w:val="center"/>
              <w:rPr>
                <w:rFonts w:ascii="Times New Roman" w:hAnsi="Times New Roman"/>
                <w:sz w:val="24"/>
              </w:rPr>
            </w:pPr>
            <w:r>
              <w:rPr>
                <w:rFonts w:ascii="Times New Roman" w:hAnsi="Times New Roman"/>
                <w:b w:val="0"/>
                <w:sz w:val="24"/>
                <w:u w:val="none"/>
              </w:rPr>
              <w:t>ИНН: 3808278179, ОГРН: 1223800012732</w:t>
            </w:r>
          </w:p>
        </w:tc>
      </w:tr>
    </w:tbl>
    <w:p w14:paraId="07000000">
      <w:pPr>
        <w:widowControl w:val="1"/>
        <w:spacing w:after="0" w:line="240" w:lineRule="auto"/>
        <w:ind/>
        <w:jc w:val="center"/>
        <w:rPr>
          <w:rFonts w:ascii="Times New Roman" w:hAnsi="Times New Roman"/>
          <w:b w:val="1"/>
          <w:sz w:val="28"/>
        </w:rPr>
      </w:pPr>
    </w:p>
    <w:p w14:paraId="08000000">
      <w:pPr>
        <w:widowControl w:val="1"/>
        <w:spacing w:after="0"/>
        <w:ind/>
        <w:jc w:val="right"/>
        <w:rPr>
          <w:rFonts w:ascii="Times New Roman" w:hAnsi="Times New Roman"/>
          <w:sz w:val="24"/>
        </w:rPr>
      </w:pPr>
      <w:r>
        <w:rPr>
          <w:rFonts w:ascii="Times New Roman" w:hAnsi="Times New Roman"/>
          <w:sz w:val="24"/>
        </w:rPr>
        <w:t>Утверждаю</w:t>
      </w:r>
    </w:p>
    <w:p w14:paraId="09000000">
      <w:pPr>
        <w:widowControl w:val="1"/>
        <w:spacing w:after="0"/>
        <w:ind/>
        <w:jc w:val="right"/>
        <w:rPr>
          <w:rFonts w:ascii="Times New Roman" w:hAnsi="Times New Roman"/>
          <w:sz w:val="24"/>
        </w:rPr>
      </w:pPr>
      <w:r>
        <w:rPr>
          <w:rFonts w:ascii="Times New Roman" w:hAnsi="Times New Roman"/>
          <w:sz w:val="24"/>
        </w:rPr>
        <w:t>Генеральный д</w:t>
      </w:r>
      <w:r>
        <w:rPr>
          <w:rFonts w:ascii="Times New Roman" w:hAnsi="Times New Roman"/>
          <w:sz w:val="24"/>
        </w:rPr>
        <w:t xml:space="preserve">иректор ООО </w:t>
      </w:r>
      <w:r>
        <w:rPr>
          <w:rFonts w:ascii="Times New Roman" w:hAnsi="Times New Roman"/>
          <w:sz w:val="24"/>
        </w:rPr>
        <w:t>«Белый зонт</w:t>
      </w:r>
      <w:r>
        <w:rPr>
          <w:rFonts w:ascii="Times New Roman" w:hAnsi="Times New Roman"/>
          <w:sz w:val="24"/>
        </w:rPr>
        <w:t>»</w:t>
      </w:r>
    </w:p>
    <w:p w14:paraId="0A000000">
      <w:pPr>
        <w:widowControl w:val="1"/>
        <w:spacing w:after="0"/>
        <w:ind/>
        <w:jc w:val="right"/>
        <w:rPr>
          <w:rFonts w:ascii="Times New Roman" w:hAnsi="Times New Roman"/>
          <w:sz w:val="24"/>
        </w:rPr>
      </w:pPr>
      <w:r>
        <w:rPr>
          <w:rFonts w:ascii="Times New Roman" w:hAnsi="Times New Roman"/>
          <w:sz w:val="24"/>
        </w:rPr>
        <w:t>Аюшина Д.В.</w:t>
      </w:r>
    </w:p>
    <w:p w14:paraId="0B000000">
      <w:pPr>
        <w:widowControl w:val="1"/>
        <w:spacing w:after="0"/>
        <w:ind/>
        <w:jc w:val="right"/>
        <w:rPr>
          <w:rFonts w:ascii="Times New Roman" w:hAnsi="Times New Roman"/>
          <w:sz w:val="24"/>
        </w:rPr>
      </w:pPr>
      <w:r>
        <w:rPr>
          <w:rFonts w:ascii="Times New Roman" w:hAnsi="Times New Roman"/>
          <w:sz w:val="24"/>
        </w:rPr>
        <w:t>___________________</w:t>
      </w:r>
      <w:r>
        <w:rPr>
          <w:rFonts w:ascii="Times New Roman" w:hAnsi="Times New Roman"/>
          <w:sz w:val="24"/>
        </w:rPr>
        <w:t xml:space="preserve">   </w:t>
      </w:r>
    </w:p>
    <w:p w14:paraId="0C000000">
      <w:pPr>
        <w:widowControl w:val="1"/>
        <w:spacing w:after="0"/>
        <w:ind/>
        <w:jc w:val="right"/>
        <w:rPr>
          <w:rFonts w:ascii="Times New Roman" w:hAnsi="Times New Roman"/>
          <w:sz w:val="24"/>
        </w:rPr>
      </w:pPr>
      <w:r>
        <w:rPr>
          <w:rFonts w:ascii="Times New Roman" w:hAnsi="Times New Roman"/>
          <w:sz w:val="24"/>
        </w:rPr>
        <w:t>«_</w:t>
      </w:r>
      <w:r>
        <w:rPr>
          <w:rFonts w:ascii="Times New Roman" w:hAnsi="Times New Roman"/>
          <w:sz w:val="24"/>
        </w:rPr>
        <w:t>___</w:t>
      </w:r>
      <w:r>
        <w:rPr>
          <w:rFonts w:ascii="Times New Roman" w:hAnsi="Times New Roman"/>
          <w:sz w:val="24"/>
        </w:rPr>
        <w:t>_»_</w:t>
      </w:r>
      <w:r>
        <w:rPr>
          <w:rFonts w:ascii="Times New Roman" w:hAnsi="Times New Roman"/>
          <w:sz w:val="24"/>
        </w:rPr>
        <w:t>__________20___г.</w:t>
      </w:r>
    </w:p>
    <w:p w14:paraId="0D000000">
      <w:pPr>
        <w:widowControl w:val="1"/>
        <w:spacing w:after="0" w:line="240" w:lineRule="auto"/>
        <w:ind w:firstLine="720"/>
        <w:jc w:val="right"/>
        <w:rPr>
          <w:rFonts w:ascii="Times New Roman" w:hAnsi="Times New Roman"/>
        </w:rPr>
      </w:pPr>
    </w:p>
    <w:p w14:paraId="0E000000">
      <w:pPr>
        <w:widowControl w:val="0"/>
        <w:spacing w:after="0" w:line="240" w:lineRule="auto"/>
        <w:ind/>
        <w:rPr>
          <w:rFonts w:ascii="Times New Roman" w:hAnsi="Times New Roman"/>
          <w:b w:val="1"/>
          <w:sz w:val="24"/>
        </w:rPr>
      </w:pPr>
    </w:p>
    <w:p w14:paraId="0F000000">
      <w:pPr>
        <w:widowControl w:val="0"/>
        <w:spacing w:after="0" w:line="240" w:lineRule="auto"/>
        <w:ind/>
        <w:jc w:val="center"/>
        <w:rPr>
          <w:rFonts w:ascii="Times New Roman" w:hAnsi="Times New Roman"/>
          <w:b w:val="1"/>
          <w:sz w:val="28"/>
        </w:rPr>
      </w:pPr>
      <w:r>
        <w:rPr>
          <w:rFonts w:ascii="Times New Roman" w:hAnsi="Times New Roman"/>
          <w:b w:val="1"/>
          <w:sz w:val="28"/>
        </w:rPr>
        <w:t>Политика общества с ограниченной ответственностью «Белый зонт» в отношении обработки персональных данных</w:t>
      </w:r>
    </w:p>
    <w:p w14:paraId="10000000">
      <w:pPr>
        <w:widowControl w:val="0"/>
        <w:spacing w:after="0" w:line="240" w:lineRule="auto"/>
        <w:ind w:firstLine="720"/>
        <w:jc w:val="both"/>
        <w:rPr>
          <w:rFonts w:ascii="Times New Roman" w:hAnsi="Times New Roman"/>
          <w:sz w:val="28"/>
        </w:rPr>
      </w:pPr>
    </w:p>
    <w:p w14:paraId="11000000">
      <w:pPr>
        <w:widowControl w:val="0"/>
        <w:spacing w:after="0" w:line="240" w:lineRule="auto"/>
        <w:ind w:firstLine="720"/>
        <w:jc w:val="center"/>
        <w:rPr>
          <w:rFonts w:ascii="Times New Roman" w:hAnsi="Times New Roman"/>
          <w:sz w:val="24"/>
        </w:rPr>
      </w:pPr>
      <w:r>
        <w:rPr>
          <w:rFonts w:ascii="Times New Roman" w:hAnsi="Times New Roman"/>
          <w:b w:val="1"/>
          <w:sz w:val="24"/>
        </w:rPr>
        <w:t>1. ОБЩИЕ ПОЛОЖЕНИЯ</w:t>
      </w:r>
    </w:p>
    <w:p w14:paraId="12000000">
      <w:pPr>
        <w:widowControl w:val="0"/>
        <w:spacing w:after="0" w:line="240" w:lineRule="auto"/>
        <w:ind w:firstLine="720"/>
        <w:jc w:val="both"/>
        <w:rPr>
          <w:rFonts w:ascii="Times New Roman" w:hAnsi="Times New Roman"/>
          <w:sz w:val="24"/>
        </w:rPr>
      </w:pPr>
      <w:r>
        <w:rPr>
          <w:rFonts w:ascii="Times New Roman" w:hAnsi="Times New Roman"/>
          <w:sz w:val="24"/>
        </w:rPr>
        <w:t xml:space="preserve">1.1. Настоящая Политика общества с ограниченной ответственностью </w:t>
      </w:r>
      <w:r>
        <w:rPr>
          <w:rFonts w:ascii="Times New Roman" w:hAnsi="Times New Roman"/>
          <w:sz w:val="24"/>
        </w:rPr>
        <w:t xml:space="preserve">«Белый зонт» </w:t>
      </w:r>
      <w:r>
        <w:rPr>
          <w:rFonts w:ascii="Times New Roman" w:hAnsi="Times New Roman"/>
          <w:sz w:val="24"/>
        </w:rPr>
        <w:t xml:space="preserve">в отношении обработки персональных данных (далее - Политика) разработана в соответствии с Конституцией Российской Федерации, Федеральным законом от 27 июля 2006 года № 152-ФЗ «О персональных данных», Постановлением Правительства РФ от 29.06.2021 № 1046 "О Федеральном государственном контроле (надзоре) за обработкой персональных данных", Рекомендациями Роскомнадзора (Федеральной службы по надзору в сфере связи, информационных технологий и массовых коммуникаций) от 31 июля 2017 г. "Рекомендации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 152-ФЗ «О персональных данных»", Уставом ООО </w:t>
      </w:r>
      <w:r>
        <w:rPr>
          <w:rFonts w:ascii="Times New Roman" w:hAnsi="Times New Roman"/>
          <w:sz w:val="24"/>
        </w:rPr>
        <w:t>«Белый зонт»</w:t>
      </w:r>
      <w:r>
        <w:rPr>
          <w:rFonts w:ascii="Times New Roman" w:hAnsi="Times New Roman"/>
          <w:sz w:val="24"/>
        </w:rPr>
        <w:t>.</w:t>
      </w:r>
    </w:p>
    <w:p w14:paraId="13000000">
      <w:pPr>
        <w:widowControl w:val="0"/>
        <w:spacing w:after="0" w:line="240" w:lineRule="auto"/>
        <w:ind w:firstLine="720"/>
        <w:jc w:val="both"/>
        <w:rPr>
          <w:rFonts w:ascii="Times New Roman" w:hAnsi="Times New Roman"/>
          <w:sz w:val="24"/>
        </w:rPr>
      </w:pPr>
      <w:r>
        <w:rPr>
          <w:rFonts w:ascii="Times New Roman" w:hAnsi="Times New Roman"/>
          <w:sz w:val="24"/>
        </w:rPr>
        <w:t xml:space="preserve">1.2. Политика действует в отношении всех персональных данных, которые обрабатывает ООО </w:t>
      </w:r>
      <w:r>
        <w:rPr>
          <w:rFonts w:ascii="Times New Roman" w:hAnsi="Times New Roman"/>
          <w:sz w:val="24"/>
        </w:rPr>
        <w:t>«Белый зонт</w:t>
      </w:r>
      <w:r>
        <w:rPr>
          <w:rFonts w:ascii="Times New Roman" w:hAnsi="Times New Roman"/>
          <w:sz w:val="24"/>
        </w:rPr>
        <w:t xml:space="preserve">» </w:t>
      </w:r>
      <w:r>
        <w:rPr>
          <w:rFonts w:ascii="Times New Roman" w:hAnsi="Times New Roman"/>
          <w:sz w:val="24"/>
        </w:rPr>
        <w:t xml:space="preserve">(далее - Оператор, ООО </w:t>
      </w:r>
      <w:r>
        <w:rPr>
          <w:rFonts w:ascii="Times New Roman" w:hAnsi="Times New Roman"/>
          <w:sz w:val="24"/>
        </w:rPr>
        <w:t>«Белый зонт</w:t>
      </w:r>
      <w:r>
        <w:rPr>
          <w:rFonts w:ascii="Times New Roman" w:hAnsi="Times New Roman"/>
          <w:sz w:val="24"/>
        </w:rPr>
        <w:t>»</w:t>
      </w:r>
      <w:r>
        <w:rPr>
          <w:rFonts w:ascii="Times New Roman" w:hAnsi="Times New Roman"/>
          <w:sz w:val="24"/>
        </w:rPr>
        <w:t>, медицинская организация).</w:t>
      </w:r>
    </w:p>
    <w:p w14:paraId="14000000">
      <w:pPr>
        <w:widowControl w:val="0"/>
        <w:spacing w:after="0" w:line="240" w:lineRule="auto"/>
        <w:ind w:firstLine="720"/>
        <w:jc w:val="both"/>
        <w:rPr>
          <w:rFonts w:ascii="Times New Roman" w:hAnsi="Times New Roman"/>
          <w:sz w:val="24"/>
        </w:rPr>
      </w:pPr>
      <w:r>
        <w:rPr>
          <w:rFonts w:ascii="Times New Roman" w:hAnsi="Times New Roman"/>
          <w:sz w:val="24"/>
        </w:rPr>
        <w:t>1.3. Политика вступает в силу с момента подписания Руководителем Оператора приказа об утверждении Политики. Положения Политики действуют бессрочно, до их отмены. Все изменения в Политику вносятся приказом Руководителя Оператора.</w:t>
      </w:r>
    </w:p>
    <w:p w14:paraId="15000000">
      <w:pPr>
        <w:widowControl w:val="0"/>
        <w:spacing w:after="0" w:line="240" w:lineRule="auto"/>
        <w:ind w:firstLine="720"/>
        <w:jc w:val="both"/>
        <w:rPr>
          <w:rFonts w:ascii="Times New Roman" w:hAnsi="Times New Roman"/>
          <w:sz w:val="24"/>
        </w:rPr>
      </w:pPr>
      <w:r>
        <w:rPr>
          <w:rFonts w:ascii="Times New Roman" w:hAnsi="Times New Roman"/>
          <w:sz w:val="24"/>
        </w:rPr>
        <w:t>1.4.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16000000">
      <w:pPr>
        <w:widowControl w:val="0"/>
        <w:spacing w:after="0" w:line="240" w:lineRule="auto"/>
        <w:ind w:firstLine="720"/>
        <w:jc w:val="both"/>
        <w:rPr>
          <w:rFonts w:ascii="YS Text" w:hAnsi="YS Text"/>
          <w:b w:val="1"/>
          <w:i w:val="0"/>
          <w:caps w:val="0"/>
          <w:strike w:val="0"/>
          <w:color w:val="006000"/>
          <w:spacing w:val="0"/>
          <w:sz w:val="21"/>
          <w:highlight w:val="white"/>
          <w:u w:color="000000" w:val="single"/>
        </w:rPr>
      </w:pPr>
      <w:r>
        <w:rPr>
          <w:rFonts w:ascii="Times New Roman" w:hAnsi="Times New Roman"/>
          <w:sz w:val="24"/>
        </w:rPr>
        <w:t xml:space="preserve">1.5. Во исполнение требований </w:t>
      </w:r>
      <w:r>
        <w:rPr>
          <w:rStyle w:val="Style_2_ch"/>
          <w:rFonts w:ascii="Times New Roman" w:hAnsi="Times New Roman"/>
          <w:color w:val="000000"/>
          <w:sz w:val="24"/>
          <w:u w:val="none"/>
        </w:rPr>
        <w:fldChar w:fldCharType="begin"/>
      </w:r>
      <w:r>
        <w:rPr>
          <w:rStyle w:val="Style_2_ch"/>
          <w:rFonts w:ascii="Times New Roman" w:hAnsi="Times New Roman"/>
          <w:color w:val="000000"/>
          <w:sz w:val="24"/>
          <w:u w:val="none"/>
        </w:rPr>
        <w:instrText>HYPERLINK "https://login.consultant.ru/link/?req=doc&amp;base=RZR&amp;n=373130&amp;date=26.04.2021&amp;dst=100365&amp;fld=134"</w:instrText>
      </w:r>
      <w:r>
        <w:rPr>
          <w:rStyle w:val="Style_2_ch"/>
          <w:rFonts w:ascii="Times New Roman" w:hAnsi="Times New Roman"/>
          <w:color w:val="000000"/>
          <w:sz w:val="24"/>
          <w:u w:val="none"/>
        </w:rPr>
        <w:fldChar w:fldCharType="separate"/>
      </w:r>
      <w:r>
        <w:rPr>
          <w:rStyle w:val="Style_2_ch"/>
          <w:rFonts w:ascii="Times New Roman" w:hAnsi="Times New Roman"/>
          <w:color w:val="000000"/>
          <w:sz w:val="24"/>
          <w:u w:val="none"/>
        </w:rPr>
        <w:t>ч. 2 ст. 18.1</w:t>
      </w:r>
      <w:r>
        <w:rPr>
          <w:rStyle w:val="Style_2_ch"/>
          <w:rFonts w:ascii="Times New Roman" w:hAnsi="Times New Roman"/>
          <w:color w:val="000000"/>
          <w:sz w:val="24"/>
          <w:u w:val="none"/>
        </w:rPr>
        <w:fldChar w:fldCharType="end"/>
      </w:r>
      <w:r>
        <w:rPr>
          <w:rFonts w:ascii="Times New Roman" w:hAnsi="Times New Roman"/>
          <w:sz w:val="24"/>
        </w:rPr>
        <w:t xml:space="preserve"> ФЗ о персональных данных, Политика подлежит опубликованию в свободном доступе на официальном сайте Оператора в информационно- телекоммуникационной сети «Интернет» (далее – сеть «Интернет») по адресу:</w:t>
      </w:r>
      <w:r>
        <w:rPr>
          <w:rFonts w:ascii="Times New Roman" w:hAnsi="Times New Roman"/>
          <w:sz w:val="24"/>
        </w:rPr>
        <w:t xml:space="preserve"> </w:t>
      </w:r>
      <w:r>
        <w:rPr>
          <w:rFonts w:ascii="Times New Roman" w:hAnsi="Times New Roman"/>
          <w:sz w:val="24"/>
        </w:rPr>
        <w:t>https</w:t>
      </w:r>
      <w:r>
        <w:rPr>
          <w:rFonts w:ascii="Times New Roman" w:hAnsi="Times New Roman"/>
          <w:sz w:val="24"/>
        </w:rPr>
        <w:t>://</w:t>
      </w:r>
      <w:r>
        <w:rPr>
          <w:rFonts w:ascii="YS Text" w:hAnsi="YS Text"/>
          <w:b w:val="1"/>
          <w:i w:val="0"/>
          <w:caps w:val="0"/>
          <w:strike w:val="0"/>
          <w:color w:val="006000"/>
          <w:spacing w:val="0"/>
          <w:sz w:val="21"/>
          <w:highlight w:val="white"/>
          <w:u w:color="000000" w:val="single"/>
        </w:rPr>
        <w:fldChar w:fldCharType="begin"/>
      </w:r>
      <w:r>
        <w:rPr>
          <w:rFonts w:ascii="YS Text" w:hAnsi="YS Text"/>
          <w:b w:val="1"/>
          <w:i w:val="0"/>
          <w:caps w:val="0"/>
          <w:strike w:val="0"/>
          <w:color w:val="006000"/>
          <w:spacing w:val="0"/>
          <w:sz w:val="21"/>
          <w:highlight w:val="white"/>
          <w:u w:color="000000" w:val="single"/>
        </w:rPr>
        <w:instrText>HYPERLINK "https://stomzont.ru/"</w:instrText>
      </w:r>
      <w:r>
        <w:rPr>
          <w:rFonts w:ascii="YS Text" w:hAnsi="YS Text"/>
          <w:b w:val="1"/>
          <w:i w:val="0"/>
          <w:caps w:val="0"/>
          <w:strike w:val="0"/>
          <w:color w:val="006000"/>
          <w:spacing w:val="0"/>
          <w:sz w:val="21"/>
          <w:highlight w:val="white"/>
          <w:u w:color="000000" w:val="single"/>
        </w:rPr>
        <w:fldChar w:fldCharType="separate"/>
      </w:r>
      <w:r>
        <w:rPr>
          <w:rFonts w:ascii="YS Text" w:hAnsi="YS Text"/>
          <w:b w:val="1"/>
          <w:i w:val="0"/>
          <w:caps w:val="0"/>
          <w:strike w:val="0"/>
          <w:color w:val="006000"/>
          <w:spacing w:val="0"/>
          <w:sz w:val="21"/>
          <w:highlight w:val="white"/>
          <w:u w:color="000000" w:val="single"/>
        </w:rPr>
        <w:t>stomzont.ru</w:t>
      </w:r>
      <w:r>
        <w:rPr>
          <w:rFonts w:ascii="YS Text" w:hAnsi="YS Text"/>
          <w:b w:val="1"/>
          <w:i w:val="0"/>
          <w:caps w:val="0"/>
          <w:strike w:val="0"/>
          <w:color w:val="006000"/>
          <w:spacing w:val="0"/>
          <w:sz w:val="21"/>
          <w:highlight w:val="white"/>
          <w:u w:color="000000" w:val="single"/>
        </w:rPr>
        <w:fldChar w:fldCharType="end"/>
      </w:r>
    </w:p>
    <w:p w14:paraId="17000000">
      <w:pPr>
        <w:widowControl w:val="0"/>
        <w:spacing w:after="0" w:line="240" w:lineRule="auto"/>
        <w:ind w:firstLine="72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в том числе на страницах принадлежащего Оператору сайта, с использованием которых осуществляется сбор персональных данных. </w:t>
      </w:r>
    </w:p>
    <w:p w14:paraId="18000000">
      <w:pPr>
        <w:widowControl w:val="0"/>
        <w:spacing w:after="0" w:line="240" w:lineRule="auto"/>
        <w:ind w:firstLine="720"/>
        <w:jc w:val="both"/>
        <w:rPr>
          <w:rFonts w:ascii="Times New Roman" w:hAnsi="Times New Roman"/>
          <w:sz w:val="24"/>
        </w:rPr>
      </w:pPr>
      <w:r>
        <w:rPr>
          <w:rFonts w:ascii="Times New Roman" w:hAnsi="Times New Roman"/>
          <w:sz w:val="24"/>
        </w:rPr>
        <w:t>1.6. Основные понятия, используемые в Политике:</w:t>
      </w:r>
    </w:p>
    <w:p w14:paraId="19000000">
      <w:pPr>
        <w:widowControl w:val="0"/>
        <w:spacing w:after="0" w:line="240" w:lineRule="auto"/>
        <w:ind w:firstLine="720"/>
        <w:jc w:val="both"/>
        <w:rPr>
          <w:rFonts w:ascii="Times New Roman" w:hAnsi="Times New Roman"/>
          <w:sz w:val="24"/>
        </w:rPr>
      </w:pPr>
      <w:r>
        <w:rPr>
          <w:rFonts w:ascii="Times New Roman" w:hAnsi="Times New Roman"/>
          <w:b w:val="1"/>
          <w:sz w:val="24"/>
        </w:rPr>
        <w:t>персональные данные</w:t>
      </w:r>
      <w:r>
        <w:rPr>
          <w:rFonts w:ascii="Times New Roman" w:hAnsi="Times New Roman"/>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A000000">
      <w:pPr>
        <w:widowControl w:val="0"/>
        <w:spacing w:after="0" w:line="240" w:lineRule="auto"/>
        <w:ind w:firstLine="720"/>
        <w:jc w:val="both"/>
        <w:rPr>
          <w:rFonts w:ascii="Times New Roman" w:hAnsi="Times New Roman"/>
          <w:sz w:val="24"/>
        </w:rPr>
      </w:pPr>
      <w:r>
        <w:rPr>
          <w:rFonts w:ascii="Times New Roman" w:hAnsi="Times New Roman"/>
          <w:b w:val="1"/>
          <w:sz w:val="24"/>
        </w:rPr>
        <w:t>оператор персональных данных (оператор)</w:t>
      </w:r>
      <w:r>
        <w:rPr>
          <w:rFonts w:ascii="Times New Roman" w:hAnsi="Times New Roman"/>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B000000">
      <w:pPr>
        <w:widowControl w:val="0"/>
        <w:spacing w:after="0" w:line="240" w:lineRule="auto"/>
        <w:ind w:firstLine="720"/>
        <w:jc w:val="both"/>
        <w:rPr>
          <w:rFonts w:ascii="Times New Roman" w:hAnsi="Times New Roman"/>
          <w:sz w:val="24"/>
        </w:rPr>
      </w:pPr>
      <w:r>
        <w:rPr>
          <w:rFonts w:ascii="Times New Roman" w:hAnsi="Times New Roman"/>
          <w:sz w:val="24"/>
        </w:rPr>
        <w:t xml:space="preserve">В настоящей Политике под «Оператором» понимается Общество с ограниченной ответственностью </w:t>
      </w:r>
      <w:r>
        <w:rPr>
          <w:rFonts w:ascii="Times New Roman" w:hAnsi="Times New Roman"/>
          <w:sz w:val="24"/>
        </w:rPr>
        <w:t>ООО «Белый зонт</w:t>
      </w:r>
      <w:r>
        <w:rPr>
          <w:rFonts w:ascii="Times New Roman" w:hAnsi="Times New Roman"/>
          <w:sz w:val="24"/>
        </w:rPr>
        <w:t>» (</w:t>
      </w:r>
      <w:r>
        <w:rPr>
          <w:rFonts w:ascii="Times New Roman" w:hAnsi="Times New Roman"/>
          <w:sz w:val="24"/>
        </w:rPr>
        <w:t>г.Иркутск , ул.Ленина, 17.</w:t>
      </w:r>
      <w:r>
        <w:rPr>
          <w:rFonts w:ascii="Times New Roman" w:hAnsi="Times New Roman"/>
          <w:b w:val="0"/>
          <w:i w:val="0"/>
          <w:caps w:val="0"/>
          <w:color w:val="000000"/>
          <w:spacing w:val="-5"/>
          <w:sz w:val="24"/>
          <w:highlight w:val="white"/>
        </w:rPr>
        <w:t>3808278179/</w:t>
      </w:r>
      <w:r>
        <w:rPr>
          <w:rFonts w:ascii="Times New Roman" w:hAnsi="Times New Roman"/>
          <w:color w:val="000000"/>
          <w:sz w:val="24"/>
        </w:rPr>
        <w:t>380801001</w:t>
      </w:r>
      <w:r>
        <w:rPr>
          <w:rFonts w:ascii="Times New Roman" w:hAnsi="Times New Roman"/>
          <w:sz w:val="24"/>
        </w:rPr>
        <w:t xml:space="preserve"> </w:t>
      </w:r>
      <w:r>
        <w:rPr>
          <w:rFonts w:ascii="Times New Roman" w:hAnsi="Times New Roman"/>
          <w:sz w:val="24"/>
        </w:rPr>
        <w:t>).</w:t>
      </w:r>
    </w:p>
    <w:p w14:paraId="1C000000">
      <w:pPr>
        <w:widowControl w:val="0"/>
        <w:spacing w:after="0" w:line="240" w:lineRule="auto"/>
        <w:ind w:firstLine="720"/>
        <w:jc w:val="both"/>
        <w:rPr>
          <w:rFonts w:ascii="Times New Roman" w:hAnsi="Times New Roman"/>
          <w:sz w:val="24"/>
        </w:rPr>
      </w:pPr>
      <w:r>
        <w:rPr>
          <w:rFonts w:ascii="Times New Roman" w:hAnsi="Times New Roman"/>
          <w:b w:val="1"/>
          <w:sz w:val="24"/>
        </w:rPr>
        <w:t>обработка персональных данных</w:t>
      </w:r>
      <w:r>
        <w:rPr>
          <w:rFonts w:ascii="Times New Roman" w:hAnsi="Times New Roman"/>
          <w:sz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D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сбор;</w:t>
      </w:r>
    </w:p>
    <w:p w14:paraId="1E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запись;</w:t>
      </w:r>
    </w:p>
    <w:p w14:paraId="1F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систематизацию;</w:t>
      </w:r>
    </w:p>
    <w:p w14:paraId="20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накопление;</w:t>
      </w:r>
    </w:p>
    <w:p w14:paraId="21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хранение;</w:t>
      </w:r>
    </w:p>
    <w:p w14:paraId="22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уточнение (обновление, изменение);</w:t>
      </w:r>
    </w:p>
    <w:p w14:paraId="23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извлечение;</w:t>
      </w:r>
    </w:p>
    <w:p w14:paraId="24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использование;</w:t>
      </w:r>
    </w:p>
    <w:p w14:paraId="25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передачу (распространение, предоставление, доступ);</w:t>
      </w:r>
    </w:p>
    <w:p w14:paraId="26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обезличивание;</w:t>
      </w:r>
    </w:p>
    <w:p w14:paraId="27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блокирование;</w:t>
      </w:r>
    </w:p>
    <w:p w14:paraId="28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удаление;</w:t>
      </w:r>
    </w:p>
    <w:p w14:paraId="29000000">
      <w:pPr>
        <w:widowControl w:val="0"/>
        <w:numPr>
          <w:ilvl w:val="0"/>
          <w:numId w:val="1"/>
        </w:numPr>
        <w:tabs>
          <w:tab w:leader="none" w:pos="540" w:val="left"/>
          <w:tab w:leader="none" w:pos="720" w:val="clear"/>
        </w:tabs>
        <w:spacing w:after="0" w:line="240" w:lineRule="auto"/>
        <w:ind w:firstLine="27" w:left="540"/>
        <w:jc w:val="both"/>
        <w:rPr>
          <w:rFonts w:ascii="Times New Roman" w:hAnsi="Times New Roman"/>
          <w:sz w:val="24"/>
        </w:rPr>
      </w:pPr>
      <w:r>
        <w:rPr>
          <w:rFonts w:ascii="Times New Roman" w:hAnsi="Times New Roman"/>
          <w:sz w:val="24"/>
        </w:rPr>
        <w:t>уничтожение.</w:t>
      </w:r>
    </w:p>
    <w:p w14:paraId="2A000000">
      <w:pPr>
        <w:widowControl w:val="0"/>
        <w:spacing w:after="0" w:line="240" w:lineRule="auto"/>
        <w:ind w:firstLine="27" w:left="1260"/>
        <w:jc w:val="both"/>
        <w:rPr>
          <w:rFonts w:ascii="Times New Roman" w:hAnsi="Times New Roman"/>
          <w:sz w:val="24"/>
        </w:rPr>
      </w:pPr>
    </w:p>
    <w:p w14:paraId="2B000000">
      <w:pPr>
        <w:widowControl w:val="0"/>
        <w:spacing w:after="0" w:line="240" w:lineRule="auto"/>
        <w:ind w:firstLine="720"/>
        <w:jc w:val="both"/>
        <w:rPr>
          <w:rFonts w:ascii="Times New Roman" w:hAnsi="Times New Roman"/>
          <w:sz w:val="24"/>
        </w:rPr>
      </w:pPr>
      <w:r>
        <w:rPr>
          <w:rFonts w:ascii="Times New Roman" w:hAnsi="Times New Roman"/>
          <w:b w:val="1"/>
          <w:sz w:val="24"/>
        </w:rPr>
        <w:t>автоматизированная обработка персональных данных</w:t>
      </w:r>
      <w:r>
        <w:rPr>
          <w:rFonts w:ascii="Times New Roman" w:hAnsi="Times New Roman"/>
          <w:sz w:val="24"/>
        </w:rPr>
        <w:t xml:space="preserve"> - обработка персональных данных с помощью средств вычислительной техники;</w:t>
      </w:r>
    </w:p>
    <w:p w14:paraId="2C000000">
      <w:pPr>
        <w:widowControl w:val="0"/>
        <w:spacing w:after="0" w:line="240" w:lineRule="auto"/>
        <w:ind w:firstLine="720"/>
        <w:jc w:val="both"/>
        <w:rPr>
          <w:rFonts w:ascii="Times New Roman" w:hAnsi="Times New Roman"/>
          <w:sz w:val="24"/>
        </w:rPr>
      </w:pPr>
      <w:r>
        <w:rPr>
          <w:rFonts w:ascii="Times New Roman" w:hAnsi="Times New Roman"/>
          <w:b w:val="1"/>
          <w:sz w:val="24"/>
        </w:rPr>
        <w:t>распространение персональных данных</w:t>
      </w:r>
      <w:r>
        <w:rPr>
          <w:rFonts w:ascii="Times New Roman" w:hAnsi="Times New Roman"/>
          <w:sz w:val="24"/>
        </w:rPr>
        <w:t xml:space="preserve"> - действия, направленные на раскрытие персональных данных неопределенному кругу лиц;</w:t>
      </w:r>
    </w:p>
    <w:p w14:paraId="2D000000">
      <w:pPr>
        <w:widowControl w:val="0"/>
        <w:spacing w:after="0" w:line="240" w:lineRule="auto"/>
        <w:ind w:firstLine="720"/>
        <w:jc w:val="both"/>
        <w:rPr>
          <w:rFonts w:ascii="Times New Roman" w:hAnsi="Times New Roman"/>
          <w:sz w:val="24"/>
        </w:rPr>
      </w:pPr>
      <w:r>
        <w:rPr>
          <w:rFonts w:ascii="Times New Roman" w:hAnsi="Times New Roman"/>
          <w:b w:val="1"/>
          <w:sz w:val="24"/>
        </w:rPr>
        <w:t>предоставление персональных данных</w:t>
      </w:r>
      <w:r>
        <w:rPr>
          <w:rFonts w:ascii="Times New Roman" w:hAnsi="Times New Roman"/>
          <w:sz w:val="24"/>
        </w:rPr>
        <w:t xml:space="preserve"> - действия, направленные на раскрытие персональных данных определенному лицу или определенному кругу лиц;</w:t>
      </w:r>
    </w:p>
    <w:p w14:paraId="2E000000">
      <w:pPr>
        <w:widowControl w:val="0"/>
        <w:spacing w:after="0" w:line="240" w:lineRule="auto"/>
        <w:ind w:firstLine="720"/>
        <w:jc w:val="both"/>
        <w:rPr>
          <w:rFonts w:ascii="Times New Roman" w:hAnsi="Times New Roman"/>
          <w:sz w:val="24"/>
        </w:rPr>
      </w:pPr>
      <w:r>
        <w:rPr>
          <w:rFonts w:ascii="Times New Roman" w:hAnsi="Times New Roman"/>
          <w:b w:val="1"/>
          <w:sz w:val="24"/>
        </w:rPr>
        <w:t>блокирование персональных данных</w:t>
      </w:r>
      <w:r>
        <w:rPr>
          <w:rFonts w:ascii="Times New Roman" w:hAnsi="Times New Roman"/>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F000000">
      <w:pPr>
        <w:widowControl w:val="0"/>
        <w:spacing w:after="0" w:line="240" w:lineRule="auto"/>
        <w:ind w:firstLine="720"/>
        <w:jc w:val="both"/>
        <w:rPr>
          <w:rFonts w:ascii="Times New Roman" w:hAnsi="Times New Roman"/>
          <w:sz w:val="24"/>
        </w:rPr>
      </w:pPr>
      <w:r>
        <w:rPr>
          <w:rFonts w:ascii="Times New Roman" w:hAnsi="Times New Roman"/>
          <w:b w:val="1"/>
          <w:sz w:val="24"/>
        </w:rPr>
        <w:t>уничтожение персональных данных</w:t>
      </w:r>
      <w:r>
        <w:rPr>
          <w:rFonts w:ascii="Times New Roman" w:hAnsi="Times New Roman"/>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0000000">
      <w:pPr>
        <w:widowControl w:val="0"/>
        <w:spacing w:after="0" w:line="240" w:lineRule="auto"/>
        <w:ind w:firstLine="720"/>
        <w:jc w:val="both"/>
        <w:rPr>
          <w:rFonts w:ascii="Times New Roman" w:hAnsi="Times New Roman"/>
          <w:sz w:val="24"/>
        </w:rPr>
      </w:pPr>
      <w:r>
        <w:rPr>
          <w:rFonts w:ascii="Times New Roman" w:hAnsi="Times New Roman"/>
          <w:b w:val="1"/>
          <w:sz w:val="24"/>
        </w:rPr>
        <w:t>обезличивание персональных данных</w:t>
      </w:r>
      <w:r>
        <w:rPr>
          <w:rFonts w:ascii="Times New Roman" w:hAnsi="Times New Roman"/>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1000000">
      <w:pPr>
        <w:widowControl w:val="0"/>
        <w:spacing w:after="0" w:line="240" w:lineRule="auto"/>
        <w:ind w:firstLine="720"/>
        <w:jc w:val="both"/>
        <w:rPr>
          <w:rFonts w:ascii="Times New Roman" w:hAnsi="Times New Roman"/>
          <w:sz w:val="24"/>
        </w:rPr>
      </w:pPr>
      <w:r>
        <w:rPr>
          <w:rFonts w:ascii="Times New Roman" w:hAnsi="Times New Roman"/>
          <w:b w:val="1"/>
          <w:sz w:val="24"/>
        </w:rPr>
        <w:t>информационная система персональных данных</w:t>
      </w:r>
      <w:r>
        <w:rPr>
          <w:rFonts w:ascii="Times New Roman" w:hAnsi="Times New Roman"/>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2000000">
      <w:pPr>
        <w:widowControl w:val="0"/>
        <w:spacing w:after="0" w:line="240" w:lineRule="auto"/>
        <w:ind w:firstLine="720"/>
        <w:jc w:val="both"/>
        <w:rPr>
          <w:rFonts w:ascii="Times New Roman" w:hAnsi="Times New Roman"/>
          <w:sz w:val="24"/>
        </w:rPr>
      </w:pPr>
      <w:r>
        <w:rPr>
          <w:rFonts w:ascii="Times New Roman" w:hAnsi="Times New Roman"/>
          <w:b w:val="1"/>
          <w:sz w:val="24"/>
        </w:rPr>
        <w:t>трансграничная передача персональных данных</w:t>
      </w:r>
      <w:r>
        <w:rPr>
          <w:rFonts w:ascii="Times New Roman" w:hAnsi="Times New Roman"/>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3000000">
      <w:pPr>
        <w:widowControl w:val="0"/>
        <w:spacing w:after="0" w:line="240" w:lineRule="auto"/>
        <w:ind w:firstLine="720"/>
        <w:jc w:val="both"/>
        <w:rPr>
          <w:rFonts w:ascii="Times New Roman" w:hAnsi="Times New Roman"/>
          <w:sz w:val="24"/>
        </w:rPr>
      </w:pPr>
      <w:r>
        <w:rPr>
          <w:rFonts w:ascii="Times New Roman" w:hAnsi="Times New Roman"/>
          <w:b w:val="1"/>
          <w:sz w:val="24"/>
        </w:rPr>
        <w:t>Пациент</w:t>
      </w:r>
      <w:r>
        <w:rPr>
          <w:rFonts w:ascii="Times New Roman" w:hAnsi="Times New Roman"/>
          <w:sz w:val="24"/>
        </w:rPr>
        <w:t xml:space="preserve"> – физическое лицо, которому оказывается медицинская помощь или которое обратилось за оказанием медицинской помощи в ООО «Белый зонт</w:t>
      </w:r>
      <w:r>
        <w:rPr>
          <w:rFonts w:ascii="Times New Roman" w:hAnsi="Times New Roman"/>
          <w:sz w:val="24"/>
        </w:rPr>
        <w:t>» независимо от наличия у него заболевания и от его состояния;</w:t>
      </w:r>
    </w:p>
    <w:p w14:paraId="34000000">
      <w:pPr>
        <w:widowControl w:val="0"/>
        <w:spacing w:after="0" w:line="240" w:lineRule="auto"/>
        <w:ind w:firstLine="720"/>
        <w:jc w:val="both"/>
        <w:rPr>
          <w:rFonts w:ascii="Times New Roman" w:hAnsi="Times New Roman"/>
          <w:sz w:val="24"/>
        </w:rPr>
      </w:pPr>
      <w:r>
        <w:rPr>
          <w:rFonts w:ascii="Times New Roman" w:hAnsi="Times New Roman"/>
          <w:b w:val="1"/>
          <w:sz w:val="24"/>
        </w:rPr>
        <w:t xml:space="preserve">Работник </w:t>
      </w:r>
      <w:r>
        <w:rPr>
          <w:rFonts w:ascii="Times New Roman" w:hAnsi="Times New Roman"/>
          <w:sz w:val="24"/>
        </w:rPr>
        <w:t>- физическое лицо, вступившее в трудовые отношения с Оператором;</w:t>
      </w:r>
    </w:p>
    <w:p w14:paraId="35000000">
      <w:pPr>
        <w:widowControl w:val="0"/>
        <w:spacing w:after="0" w:line="240" w:lineRule="auto"/>
        <w:ind w:firstLine="720"/>
        <w:jc w:val="both"/>
        <w:rPr>
          <w:rFonts w:ascii="Times New Roman" w:hAnsi="Times New Roman"/>
          <w:sz w:val="24"/>
        </w:rPr>
      </w:pPr>
      <w:r>
        <w:rPr>
          <w:rFonts w:ascii="Times New Roman" w:hAnsi="Times New Roman"/>
          <w:b w:val="1"/>
          <w:sz w:val="24"/>
        </w:rPr>
        <w:t>Соискатель</w:t>
      </w:r>
      <w:r>
        <w:rPr>
          <w:rFonts w:ascii="Times New Roman" w:hAnsi="Times New Roman"/>
          <w:sz w:val="24"/>
        </w:rPr>
        <w:t xml:space="preserve"> – физическое лицо, претендующее на занятие вакантной должности в штате Оператора.</w:t>
      </w:r>
    </w:p>
    <w:p w14:paraId="36000000">
      <w:pPr>
        <w:widowControl w:val="0"/>
        <w:spacing w:after="0" w:line="240" w:lineRule="auto"/>
        <w:ind w:firstLine="720"/>
        <w:jc w:val="both"/>
        <w:rPr>
          <w:rFonts w:ascii="Times New Roman" w:hAnsi="Times New Roman"/>
          <w:sz w:val="24"/>
        </w:rPr>
      </w:pPr>
      <w:r>
        <w:rPr>
          <w:rFonts w:ascii="Times New Roman" w:hAnsi="Times New Roman"/>
          <w:sz w:val="24"/>
        </w:rPr>
        <w:t>1.7.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37000000">
      <w:pPr>
        <w:widowControl w:val="0"/>
        <w:spacing w:after="0" w:line="240" w:lineRule="auto"/>
        <w:ind w:firstLine="720"/>
        <w:jc w:val="both"/>
        <w:rPr>
          <w:rFonts w:ascii="Times New Roman" w:hAnsi="Times New Roman"/>
          <w:sz w:val="24"/>
        </w:rPr>
      </w:pPr>
      <w:r>
        <w:rPr>
          <w:rFonts w:ascii="Times New Roman" w:hAnsi="Times New Roman"/>
          <w:sz w:val="24"/>
        </w:rPr>
        <w:t>1.8. Ответственность за нарушение требований законодательства Российской Федерации и нормативных актов ООО «Белый зонт</w:t>
      </w:r>
      <w:r>
        <w:rPr>
          <w:rFonts w:ascii="Times New Roman" w:hAnsi="Times New Roman"/>
          <w:sz w:val="24"/>
        </w:rPr>
        <w:t>» в сфере обработки и защиты персональных данных определяется в соответствии с законодательством Российской Федерации.</w:t>
      </w:r>
    </w:p>
    <w:p w14:paraId="38000000">
      <w:pPr>
        <w:widowControl w:val="0"/>
        <w:spacing w:after="0" w:line="240" w:lineRule="auto"/>
        <w:ind w:firstLine="720"/>
        <w:jc w:val="both"/>
        <w:rPr>
          <w:rFonts w:ascii="Times New Roman" w:hAnsi="Times New Roman"/>
          <w:sz w:val="24"/>
        </w:rPr>
      </w:pPr>
    </w:p>
    <w:p w14:paraId="39000000">
      <w:pPr>
        <w:widowControl w:val="0"/>
        <w:spacing w:after="0" w:line="240" w:lineRule="auto"/>
        <w:ind w:hanging="142"/>
        <w:jc w:val="center"/>
        <w:rPr>
          <w:rFonts w:ascii="Times New Roman" w:hAnsi="Times New Roman"/>
          <w:b w:val="1"/>
          <w:sz w:val="24"/>
        </w:rPr>
      </w:pPr>
      <w:r>
        <w:rPr>
          <w:rFonts w:ascii="Times New Roman" w:hAnsi="Times New Roman"/>
          <w:b w:val="1"/>
          <w:sz w:val="24"/>
        </w:rPr>
        <w:t>2. ПРАВА И ОБЯЗАННОСТИ ОПЕРАТОРА И СУБЪЕКТОВ ПЕРСОНАЛЬНЫХ ДАННЫХ</w:t>
      </w:r>
    </w:p>
    <w:p w14:paraId="3A000000">
      <w:pPr>
        <w:widowControl w:val="0"/>
        <w:spacing w:after="0" w:line="240" w:lineRule="auto"/>
        <w:ind w:firstLine="336"/>
        <w:jc w:val="both"/>
        <w:rPr>
          <w:rFonts w:ascii="Times New Roman" w:hAnsi="Times New Roman"/>
          <w:sz w:val="24"/>
        </w:rPr>
      </w:pPr>
      <w:r>
        <w:rPr>
          <w:rFonts w:ascii="Times New Roman" w:hAnsi="Times New Roman"/>
          <w:sz w:val="24"/>
        </w:rPr>
        <w:t>2.1. Основные права и обязанности Оператора.</w:t>
      </w:r>
    </w:p>
    <w:p w14:paraId="3B000000">
      <w:pPr>
        <w:widowControl w:val="0"/>
        <w:spacing w:after="0" w:line="240" w:lineRule="auto"/>
        <w:ind w:firstLine="336"/>
        <w:jc w:val="both"/>
        <w:rPr>
          <w:rFonts w:ascii="Times New Roman" w:hAnsi="Times New Roman"/>
          <w:sz w:val="24"/>
        </w:rPr>
      </w:pPr>
      <w:r>
        <w:rPr>
          <w:rFonts w:ascii="Times New Roman" w:hAnsi="Times New Roman"/>
          <w:sz w:val="24"/>
        </w:rPr>
        <w:t>2.1.1. Оператор имеет право:</w:t>
      </w:r>
    </w:p>
    <w:p w14:paraId="3C000000">
      <w:pPr>
        <w:widowControl w:val="0"/>
        <w:numPr>
          <w:ilvl w:val="0"/>
          <w:numId w:val="2"/>
        </w:numPr>
        <w:tabs>
          <w:tab w:leader="none" w:pos="540" w:val="left"/>
          <w:tab w:leader="none" w:pos="720" w:val="clear"/>
        </w:tabs>
        <w:spacing w:after="0" w:line="240" w:lineRule="auto"/>
        <w:ind w:firstLine="336" w:left="284"/>
        <w:jc w:val="both"/>
        <w:rPr>
          <w:rFonts w:ascii="Times New Roman" w:hAnsi="Times New Roman"/>
          <w:sz w:val="24"/>
        </w:rPr>
      </w:pPr>
      <w:r>
        <w:rPr>
          <w:rFonts w:ascii="Times New Roman" w:hAnsi="Times New Roman"/>
          <w:sz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Pr>
          <w:rStyle w:val="Style_2_ch"/>
          <w:rFonts w:ascii="Times New Roman" w:hAnsi="Times New Roman"/>
          <w:color w:val="000000"/>
          <w:sz w:val="24"/>
          <w:u w:val="none"/>
        </w:rPr>
        <w:fldChar w:fldCharType="begin"/>
      </w:r>
      <w:r>
        <w:rPr>
          <w:rStyle w:val="Style_2_ch"/>
          <w:rFonts w:ascii="Times New Roman" w:hAnsi="Times New Roman"/>
          <w:color w:val="000000"/>
          <w:sz w:val="24"/>
          <w:u w:val="none"/>
        </w:rPr>
        <w:instrText>HYPERLINK "https://login.consultant.ru/link/?req=doc&amp;base=RZR&amp;n=373130&amp;date=26.04.2021"</w:instrText>
      </w:r>
      <w:r>
        <w:rPr>
          <w:rStyle w:val="Style_2_ch"/>
          <w:rFonts w:ascii="Times New Roman" w:hAnsi="Times New Roman"/>
          <w:color w:val="000000"/>
          <w:sz w:val="24"/>
          <w:u w:val="none"/>
        </w:rPr>
        <w:fldChar w:fldCharType="separate"/>
      </w:r>
      <w:r>
        <w:rPr>
          <w:rStyle w:val="Style_2_ch"/>
          <w:rFonts w:ascii="Times New Roman" w:hAnsi="Times New Roman"/>
          <w:color w:val="000000"/>
          <w:sz w:val="24"/>
          <w:u w:val="none"/>
        </w:rPr>
        <w:t>Законом</w:t>
      </w:r>
      <w:r>
        <w:rPr>
          <w:rStyle w:val="Style_2_ch"/>
          <w:rFonts w:ascii="Times New Roman" w:hAnsi="Times New Roman"/>
          <w:color w:val="000000"/>
          <w:sz w:val="24"/>
          <w:u w:val="none"/>
        </w:rPr>
        <w:fldChar w:fldCharType="end"/>
      </w:r>
      <w:r>
        <w:rPr>
          <w:rFonts w:ascii="Times New Roman" w:hAnsi="Times New Roman"/>
          <w:sz w:val="24"/>
        </w:rPr>
        <w:t xml:space="preserve"> о персональных данных и принятыми в соответствии с ним нормативными правовыми актами, если иное не предусмотрено </w:t>
      </w:r>
      <w:r>
        <w:rPr>
          <w:rFonts w:ascii="Times New Roman" w:hAnsi="Times New Roman"/>
          <w:sz w:val="24"/>
        </w:rPr>
        <w:t>Законом о персональных данных или другими федеральными законами;</w:t>
      </w:r>
    </w:p>
    <w:p w14:paraId="3D000000">
      <w:pPr>
        <w:widowControl w:val="0"/>
        <w:numPr>
          <w:ilvl w:val="0"/>
          <w:numId w:val="2"/>
        </w:numPr>
        <w:tabs>
          <w:tab w:leader="none" w:pos="540" w:val="left"/>
          <w:tab w:leader="none" w:pos="720" w:val="clear"/>
        </w:tabs>
        <w:spacing w:after="0" w:line="240" w:lineRule="auto"/>
        <w:ind w:firstLine="336" w:left="284"/>
        <w:jc w:val="both"/>
        <w:rPr>
          <w:rFonts w:ascii="Times New Roman" w:hAnsi="Times New Roman"/>
          <w:sz w:val="24"/>
        </w:rPr>
      </w:pPr>
      <w:r>
        <w:rPr>
          <w:rFonts w:ascii="Times New Roman" w:hAnsi="Times New Roman"/>
          <w:sz w:val="24"/>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w:t>
      </w:r>
    </w:p>
    <w:p w14:paraId="3E000000">
      <w:pPr>
        <w:widowControl w:val="0"/>
        <w:numPr>
          <w:ilvl w:val="0"/>
          <w:numId w:val="2"/>
        </w:numPr>
        <w:tabs>
          <w:tab w:leader="none" w:pos="540" w:val="left"/>
          <w:tab w:leader="none" w:pos="720" w:val="clear"/>
        </w:tabs>
        <w:spacing w:after="0" w:line="240" w:lineRule="auto"/>
        <w:ind w:firstLine="336" w:left="284"/>
        <w:jc w:val="both"/>
        <w:rPr>
          <w:rFonts w:ascii="Times New Roman" w:hAnsi="Times New Roman"/>
          <w:sz w:val="24"/>
        </w:rPr>
      </w:pPr>
      <w:r>
        <w:rPr>
          <w:rFonts w:ascii="Times New Roman" w:hAnsi="Times New Roman"/>
          <w:sz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Pr>
          <w:rStyle w:val="Style_2_ch"/>
          <w:rFonts w:ascii="Times New Roman" w:hAnsi="Times New Roman"/>
          <w:color w:val="000000"/>
          <w:sz w:val="24"/>
          <w:u w:val="none"/>
        </w:rPr>
        <w:fldChar w:fldCharType="begin"/>
      </w:r>
      <w:r>
        <w:rPr>
          <w:rStyle w:val="Style_2_ch"/>
          <w:rFonts w:ascii="Times New Roman" w:hAnsi="Times New Roman"/>
          <w:color w:val="000000"/>
          <w:sz w:val="24"/>
          <w:u w:val="none"/>
        </w:rPr>
        <w:instrText>HYPERLINK "https://login.consultant.ru/link/?req=doc&amp;base=RZR&amp;n=373130&amp;date=26.04.2021&amp;dst=100280&amp;fld=134"</w:instrText>
      </w:r>
      <w:r>
        <w:rPr>
          <w:rStyle w:val="Style_2_ch"/>
          <w:rFonts w:ascii="Times New Roman" w:hAnsi="Times New Roman"/>
          <w:color w:val="000000"/>
          <w:sz w:val="24"/>
          <w:u w:val="none"/>
        </w:rPr>
        <w:fldChar w:fldCharType="separate"/>
      </w:r>
      <w:r>
        <w:rPr>
          <w:rStyle w:val="Style_2_ch"/>
          <w:rFonts w:ascii="Times New Roman" w:hAnsi="Times New Roman"/>
          <w:color w:val="000000"/>
          <w:sz w:val="24"/>
          <w:u w:val="none"/>
        </w:rPr>
        <w:t>Законе</w:t>
      </w:r>
      <w:r>
        <w:rPr>
          <w:rStyle w:val="Style_2_ch"/>
          <w:rFonts w:ascii="Times New Roman" w:hAnsi="Times New Roman"/>
          <w:color w:val="000000"/>
          <w:sz w:val="24"/>
          <w:u w:val="none"/>
        </w:rPr>
        <w:fldChar w:fldCharType="end"/>
      </w:r>
      <w:r>
        <w:rPr>
          <w:rFonts w:ascii="Times New Roman" w:hAnsi="Times New Roman"/>
          <w:sz w:val="24"/>
        </w:rPr>
        <w:t xml:space="preserve"> о персональных данных.</w:t>
      </w:r>
    </w:p>
    <w:p w14:paraId="3F000000">
      <w:pPr>
        <w:widowControl w:val="0"/>
        <w:spacing w:after="0" w:line="240" w:lineRule="auto"/>
        <w:ind w:firstLine="720"/>
        <w:jc w:val="both"/>
        <w:rPr>
          <w:rFonts w:ascii="Times New Roman" w:hAnsi="Times New Roman"/>
          <w:sz w:val="24"/>
        </w:rPr>
      </w:pPr>
      <w:r>
        <w:rPr>
          <w:rFonts w:ascii="Times New Roman" w:hAnsi="Times New Roman"/>
          <w:sz w:val="24"/>
        </w:rPr>
        <w:t>2.1.2. Оператор обязан:</w:t>
      </w:r>
    </w:p>
    <w:p w14:paraId="40000000">
      <w:pPr>
        <w:pStyle w:val="Style_3"/>
        <w:widowControl w:val="1"/>
        <w:ind w:firstLine="720"/>
        <w:jc w:val="both"/>
        <w:rPr>
          <w:u w:val="single"/>
        </w:rPr>
      </w:pPr>
      <w:r>
        <w:rPr>
          <w:u w:val="single"/>
        </w:rPr>
        <w:t>2.1.2. Оператор обязан:</w:t>
      </w:r>
    </w:p>
    <w:p w14:paraId="41000000">
      <w:pPr>
        <w:pStyle w:val="Style_3"/>
        <w:widowControl w:val="1"/>
        <w:numPr>
          <w:ilvl w:val="0"/>
          <w:numId w:val="3"/>
        </w:numPr>
        <w:tabs>
          <w:tab w:leader="none" w:pos="540" w:val="left"/>
        </w:tabs>
        <w:ind w:firstLine="720"/>
        <w:jc w:val="both"/>
      </w:pPr>
      <w:r>
        <w:t xml:space="preserve">организовывать обработку персональных данных в соответствии с требованиями </w:t>
      </w:r>
      <w:r>
        <w:fldChar w:fldCharType="begin"/>
      </w:r>
      <w:r>
        <w:instrText>HYPERLINK "https://login.consultant.ru/link/?req=doc&amp;base=RZR&amp;n=373130&amp;date=26.04.2021"</w:instrText>
      </w:r>
      <w:r>
        <w:fldChar w:fldCharType="separate"/>
      </w:r>
      <w:r>
        <w:t>Закона</w:t>
      </w:r>
      <w:r>
        <w:fldChar w:fldCharType="end"/>
      </w:r>
      <w:r>
        <w:t xml:space="preserve"> о персональных данных;</w:t>
      </w:r>
    </w:p>
    <w:p w14:paraId="42000000">
      <w:pPr>
        <w:pStyle w:val="Style_3"/>
        <w:widowControl w:val="1"/>
        <w:numPr>
          <w:ilvl w:val="0"/>
          <w:numId w:val="3"/>
        </w:numPr>
        <w:tabs>
          <w:tab w:leader="none" w:pos="540" w:val="left"/>
        </w:tabs>
        <w:ind/>
        <w:jc w:val="both"/>
      </w:pPr>
      <w:r>
        <w:t>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43000000">
      <w:pPr>
        <w:pStyle w:val="Style_3"/>
        <w:widowControl w:val="1"/>
        <w:numPr>
          <w:ilvl w:val="0"/>
          <w:numId w:val="3"/>
        </w:numPr>
        <w:tabs>
          <w:tab w:leader="none" w:pos="540" w:val="left"/>
        </w:tabs>
        <w:ind/>
        <w:jc w:val="both"/>
      </w:pPr>
      <w:r>
        <w:t>обеспечить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44000000">
      <w:pPr>
        <w:pStyle w:val="Style_3"/>
        <w:widowControl w:val="1"/>
        <w:numPr>
          <w:ilvl w:val="0"/>
          <w:numId w:val="3"/>
        </w:numPr>
        <w:tabs>
          <w:tab w:leader="none" w:pos="540" w:val="left"/>
        </w:tabs>
        <w:ind/>
        <w:jc w:val="both"/>
      </w:pPr>
      <w:r>
        <w:t>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w:t>
      </w:r>
    </w:p>
    <w:p w14:paraId="45000000">
      <w:pPr>
        <w:pStyle w:val="Style_3"/>
        <w:widowControl w:val="1"/>
        <w:numPr>
          <w:ilvl w:val="0"/>
          <w:numId w:val="3"/>
        </w:numPr>
        <w:tabs>
          <w:tab w:leader="none" w:pos="540" w:val="left"/>
        </w:tabs>
        <w:ind/>
        <w:jc w:val="both"/>
      </w:pPr>
      <w:r>
        <w:t xml:space="preserve">отвечать на обращения и запросы субъектов персональных данных и их законных представителей в соответствии с требованиями </w:t>
      </w:r>
      <w:r>
        <w:fldChar w:fldCharType="begin"/>
      </w:r>
      <w:r>
        <w:instrText>HYPERLINK "https://login.consultant.ru/link/?req=doc&amp;base=RZR&amp;n=373130&amp;date=26.04.2021"</w:instrText>
      </w:r>
      <w:r>
        <w:fldChar w:fldCharType="separate"/>
      </w:r>
      <w:r>
        <w:t>Закона</w:t>
      </w:r>
      <w:r>
        <w:fldChar w:fldCharType="end"/>
      </w:r>
      <w:r>
        <w:t xml:space="preserve"> о персональных данных в течение 10 рабочих дней с момента получения запроса, указанный срок может быть продлен, но не более чем на 5 рабочих дней;</w:t>
      </w:r>
    </w:p>
    <w:p w14:paraId="46000000">
      <w:pPr>
        <w:pStyle w:val="Style_3"/>
        <w:widowControl w:val="1"/>
        <w:numPr>
          <w:ilvl w:val="0"/>
          <w:numId w:val="3"/>
        </w:numPr>
        <w:tabs>
          <w:tab w:leader="none" w:pos="540" w:val="left"/>
        </w:tabs>
        <w:ind/>
        <w:jc w:val="both"/>
      </w:pPr>
      <w:r>
        <w:t>уведомлять Роскомнадзор в течение 24 часов о факте неправомерной или случайной передачи ПД, повлекшей нарушение прав субъектов ПД, а также о предполагаемых причинах и вреде, нанесенном правам субъектов ПД, о принятых мерах по устранению последствий инцидента;</w:t>
      </w:r>
    </w:p>
    <w:p w14:paraId="47000000">
      <w:pPr>
        <w:pStyle w:val="Style_3"/>
        <w:widowControl w:val="1"/>
        <w:numPr>
          <w:ilvl w:val="0"/>
          <w:numId w:val="3"/>
        </w:numPr>
        <w:tabs>
          <w:tab w:leader="none" w:pos="540" w:val="left"/>
        </w:tabs>
        <w:ind/>
        <w:jc w:val="both"/>
      </w:pPr>
      <w:r>
        <w:t>в течение 72 часов уведомлять Роскомнадзор о результатах внутреннего расследования по поводу инцидента и сообщить о лицах, действия которых стали причиной утечки ПД;</w:t>
      </w:r>
    </w:p>
    <w:p w14:paraId="48000000">
      <w:pPr>
        <w:pStyle w:val="Style_3"/>
        <w:widowControl w:val="1"/>
        <w:numPr>
          <w:ilvl w:val="0"/>
          <w:numId w:val="3"/>
        </w:numPr>
        <w:tabs>
          <w:tab w:leader="none" w:pos="540" w:val="left"/>
        </w:tabs>
        <w:ind/>
        <w:jc w:val="both"/>
      </w:pPr>
      <w:r>
        <w:t>предоставлять субъекту ПД перечень персональных данных, которые будут обрабатываться, если эти ПД получены не от субъекта ПД;</w:t>
      </w:r>
    </w:p>
    <w:p w14:paraId="49000000">
      <w:pPr>
        <w:pStyle w:val="Style_3"/>
        <w:widowControl w:val="1"/>
        <w:numPr>
          <w:ilvl w:val="0"/>
          <w:numId w:val="3"/>
        </w:numPr>
        <w:tabs>
          <w:tab w:leader="none" w:pos="540" w:val="left"/>
        </w:tabs>
        <w:ind/>
        <w:jc w:val="both"/>
      </w:pPr>
      <w: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ФЗ-152;</w:t>
      </w:r>
    </w:p>
    <w:p w14:paraId="4A000000">
      <w:pPr>
        <w:pStyle w:val="Style_3"/>
        <w:widowControl w:val="1"/>
        <w:numPr>
          <w:ilvl w:val="0"/>
          <w:numId w:val="3"/>
        </w:numPr>
        <w:tabs>
          <w:tab w:leader="none" w:pos="540" w:val="left"/>
        </w:tabs>
        <w:ind/>
        <w:jc w:val="both"/>
      </w:pPr>
      <w:r>
        <w:t>Осуществить выгрузку из журнала регистрации событий (при использовании автоматизированного способа обработки персональных данных) в информационной системе персональных данных;</w:t>
      </w:r>
    </w:p>
    <w:p w14:paraId="4B000000">
      <w:pPr>
        <w:pStyle w:val="Style_3"/>
        <w:widowControl w:val="1"/>
        <w:numPr>
          <w:ilvl w:val="0"/>
          <w:numId w:val="3"/>
        </w:numPr>
        <w:tabs>
          <w:tab w:leader="none" w:pos="540" w:val="left"/>
        </w:tabs>
        <w:ind/>
        <w:jc w:val="both"/>
      </w:pPr>
      <w:r>
        <w:t>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4C000000">
      <w:pPr>
        <w:pStyle w:val="Style_3"/>
        <w:widowControl w:val="1"/>
        <w:numPr>
          <w:ilvl w:val="0"/>
          <w:numId w:val="3"/>
        </w:numPr>
        <w:ind/>
        <w:jc w:val="both"/>
      </w:pPr>
      <w:r>
        <w:t>Принимать необходимые меры либо обеспечивать их принятие по удалению или уточнению неполных, или неточных данных.</w:t>
      </w:r>
    </w:p>
    <w:p w14:paraId="4D000000">
      <w:pPr>
        <w:pStyle w:val="Style_3"/>
        <w:widowControl w:val="1"/>
        <w:ind w:firstLine="720"/>
        <w:jc w:val="both"/>
        <w:rPr>
          <w:u w:val="single"/>
        </w:rPr>
      </w:pPr>
      <w:r>
        <w:rPr>
          <w:u w:val="single"/>
        </w:rPr>
        <w:t xml:space="preserve">2.2. Основные права субъекта персональных данных. </w:t>
      </w:r>
    </w:p>
    <w:p w14:paraId="4E000000">
      <w:pPr>
        <w:pStyle w:val="Style_3"/>
        <w:widowControl w:val="1"/>
        <w:ind w:firstLine="720"/>
        <w:jc w:val="both"/>
      </w:pPr>
      <w:r>
        <w:t>2.2.1.</w:t>
      </w:r>
      <w:r>
        <w:rPr>
          <w:u w:val="single"/>
        </w:rPr>
        <w:t xml:space="preserve"> Субъект персональных данных имеет право:</w:t>
      </w:r>
    </w:p>
    <w:p w14:paraId="4F000000">
      <w:pPr>
        <w:pStyle w:val="Style_3"/>
        <w:widowControl w:val="1"/>
        <w:numPr>
          <w:ilvl w:val="0"/>
          <w:numId w:val="4"/>
        </w:numPr>
        <w:tabs>
          <w:tab w:leader="none" w:pos="540" w:val="left"/>
        </w:tabs>
        <w:ind w:firstLine="720"/>
        <w:jc w:val="both"/>
      </w:pPr>
      <w:r>
        <w:t xml:space="preserve">получать информацию, касающуюся обработки его персональных данных, за </w:t>
      </w:r>
      <w:r>
        <w:t xml:space="preserve">исключением случаев, предусмотренных </w:t>
      </w:r>
      <w:r>
        <w:fldChar w:fldCharType="begin"/>
      </w:r>
      <w:r>
        <w:instrText>HYPERLINK "https://login.consultant.ru/link/?req=doc&amp;base=RZR&amp;n=373130&amp;date=26.04.2021&amp;dst=100335&amp;fld=134"</w:instrText>
      </w:r>
      <w:r>
        <w:fldChar w:fldCharType="separate"/>
      </w:r>
      <w:r>
        <w:t>федеральными законами</w:t>
      </w:r>
      <w:r>
        <w:fldChar w:fldCharType="end"/>
      </w:r>
      <w: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r>
        <w:fldChar w:fldCharType="begin"/>
      </w:r>
      <w:r>
        <w:instrText>HYPERLINK "https://login.consultant.ru/link/?req=doc&amp;base=RZR&amp;n=373130&amp;date=26.04.2021&amp;dst=100324&amp;fld=134"</w:instrText>
      </w:r>
      <w:r>
        <w:fldChar w:fldCharType="separate"/>
      </w:r>
      <w:r>
        <w:t>Перечень</w:t>
      </w:r>
      <w:r>
        <w:fldChar w:fldCharType="end"/>
      </w:r>
      <w:r>
        <w:t xml:space="preserve"> информации и </w:t>
      </w:r>
      <w:r>
        <w:fldChar w:fldCharType="begin"/>
      </w:r>
      <w:r>
        <w:instrText>HYPERLINK "https://login.consultant.ru/link/?req=doc&amp;base=RZR&amp;n=373130&amp;date=26.04.2021&amp;dst=100320&amp;fld=134"</w:instrText>
      </w:r>
      <w:r>
        <w:fldChar w:fldCharType="separate"/>
      </w:r>
      <w:r>
        <w:t>порядок</w:t>
      </w:r>
      <w:r>
        <w:fldChar w:fldCharType="end"/>
      </w:r>
      <w:r>
        <w:t xml:space="preserve"> ее получения установлен </w:t>
      </w:r>
      <w:r>
        <w:fldChar w:fldCharType="begin"/>
      </w:r>
      <w:r>
        <w:instrText>HYPERLINK "https://login.consultant.ru/link/?req=doc&amp;base=RZR&amp;n=373130&amp;date=26.04.2021"</w:instrText>
      </w:r>
      <w:r>
        <w:fldChar w:fldCharType="separate"/>
      </w:r>
      <w:r>
        <w:t>Законом</w:t>
      </w:r>
      <w:r>
        <w:fldChar w:fldCharType="end"/>
      </w:r>
      <w:r>
        <w:t xml:space="preserve"> о персональных данных;</w:t>
      </w:r>
    </w:p>
    <w:p w14:paraId="50000000">
      <w:pPr>
        <w:pStyle w:val="Style_3"/>
        <w:widowControl w:val="1"/>
        <w:numPr>
          <w:ilvl w:val="0"/>
          <w:numId w:val="4"/>
        </w:numPr>
        <w:tabs>
          <w:tab w:leader="none" w:pos="540" w:val="left"/>
        </w:tabs>
        <w:ind w:firstLine="720"/>
        <w:jc w:val="both"/>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000000">
      <w:pPr>
        <w:pStyle w:val="Style_3"/>
        <w:widowControl w:val="1"/>
        <w:numPr>
          <w:ilvl w:val="0"/>
          <w:numId w:val="4"/>
        </w:numPr>
        <w:tabs>
          <w:tab w:leader="none" w:pos="540" w:val="left"/>
        </w:tabs>
        <w:ind/>
        <w:jc w:val="both"/>
      </w:pPr>
      <w:r>
        <w:t>если субъект персональных данных считает, что Оператор осуществляет обработку его персональных данных с нарушением требований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52000000">
      <w:pPr>
        <w:pStyle w:val="Style_3"/>
        <w:widowControl w:val="1"/>
        <w:numPr>
          <w:ilvl w:val="0"/>
          <w:numId w:val="4"/>
        </w:numPr>
        <w:ind/>
        <w:jc w:val="both"/>
      </w:pPr>
      <w:r>
        <w:t>в любой момент отозвать свое согласие на обработку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11 152-ФЗ.</w:t>
      </w:r>
    </w:p>
    <w:p w14:paraId="53000000">
      <w:pPr>
        <w:pStyle w:val="Style_3"/>
        <w:widowControl w:val="1"/>
        <w:numPr>
          <w:ilvl w:val="0"/>
          <w:numId w:val="4"/>
        </w:numPr>
        <w:tabs>
          <w:tab w:leader="none" w:pos="540" w:val="left"/>
        </w:tabs>
        <w:ind/>
        <w:jc w:val="both"/>
      </w:pPr>
      <w:r>
        <w:t>на защиту своих прав и законных интересов, в том числе на возмещение убытков и (или) компенсацию морального вреда в судебном порядке.</w:t>
      </w:r>
    </w:p>
    <w:p w14:paraId="54000000">
      <w:pPr>
        <w:pStyle w:val="Style_3"/>
        <w:widowControl w:val="1"/>
        <w:ind w:firstLine="720"/>
        <w:jc w:val="both"/>
      </w:pPr>
    </w:p>
    <w:p w14:paraId="55000000">
      <w:pPr>
        <w:pStyle w:val="Style_3"/>
        <w:widowControl w:val="1"/>
        <w:ind w:firstLine="720"/>
        <w:jc w:val="center"/>
      </w:pPr>
      <w:bookmarkStart w:id="1" w:name="Par61"/>
      <w:bookmarkEnd w:id="1"/>
      <w:r>
        <w:rPr>
          <w:b w:val="1"/>
        </w:rPr>
        <w:t>3. ЦЕЛИ СБОРА ПЕРСОНАЛЬНЫХ ДАННЫХ</w:t>
      </w:r>
    </w:p>
    <w:p w14:paraId="56000000">
      <w:pPr>
        <w:pStyle w:val="Style_3"/>
        <w:widowControl w:val="1"/>
        <w:ind w:firstLine="720"/>
        <w:jc w:val="both"/>
      </w:pPr>
      <w:r>
        <w:t>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7000000">
      <w:pPr>
        <w:pStyle w:val="Style_3"/>
        <w:widowControl w:val="1"/>
        <w:ind w:firstLine="720"/>
        <w:jc w:val="both"/>
      </w:pPr>
      <w:r>
        <w:t>3.2. Обработке подлежат только персональные данные, которые отвечают целям их обработки.</w:t>
      </w:r>
    </w:p>
    <w:p w14:paraId="58000000">
      <w:pPr>
        <w:pStyle w:val="Style_3"/>
        <w:widowControl w:val="1"/>
        <w:ind w:firstLine="720"/>
        <w:jc w:val="both"/>
      </w:pPr>
      <w:r>
        <w:t>3.3. Не допускается объединение баз данных, содержащих персональные данные, обработка которых осуществляется в целях, несовместимых между собой.</w:t>
      </w:r>
    </w:p>
    <w:p w14:paraId="59000000">
      <w:pPr>
        <w:pStyle w:val="Style_3"/>
        <w:widowControl w:val="1"/>
        <w:ind w:firstLine="720"/>
        <w:jc w:val="both"/>
      </w:pPr>
      <w:r>
        <w:t>3.4.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A000000">
      <w:pPr>
        <w:pStyle w:val="Style_3"/>
        <w:widowControl w:val="1"/>
        <w:ind w:firstLine="720"/>
        <w:jc w:val="both"/>
      </w:pPr>
      <w:r>
        <w:t>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5B000000">
      <w:pPr>
        <w:pStyle w:val="Style_3"/>
        <w:widowControl w:val="1"/>
        <w:ind w:firstLine="720"/>
        <w:jc w:val="both"/>
      </w:pPr>
      <w:r>
        <w:t>3.6. Обработка Оператором персональных данных осуществляется в следующих целях:</w:t>
      </w:r>
    </w:p>
    <w:p w14:paraId="5C000000">
      <w:pPr>
        <w:pStyle w:val="Style_4"/>
        <w:widowControl w:val="1"/>
        <w:numPr>
          <w:ilvl w:val="0"/>
          <w:numId w:val="5"/>
        </w:numPr>
        <w:spacing w:line="259" w:lineRule="auto"/>
        <w:ind w:firstLine="539" w:left="539"/>
        <w:contextualSpacing w:val="1"/>
        <w:jc w:val="both"/>
      </w:pPr>
      <w:r>
        <w:t>в медико-профилактических целях, установления медицинского диагноза, в целях оказания медицинских услуг по договору на оказание платных медицинских услуг;</w:t>
      </w:r>
    </w:p>
    <w:p w14:paraId="5D000000">
      <w:pPr>
        <w:pStyle w:val="Style_3"/>
        <w:widowControl w:val="1"/>
        <w:numPr>
          <w:ilvl w:val="0"/>
          <w:numId w:val="5"/>
        </w:numPr>
        <w:tabs>
          <w:tab w:leader="none" w:pos="540" w:val="left"/>
        </w:tabs>
        <w:ind w:firstLine="539" w:left="539"/>
        <w:jc w:val="both"/>
      </w:pPr>
      <w:r>
        <w:t>ведение кадрового делопроизводства;</w:t>
      </w:r>
    </w:p>
    <w:p w14:paraId="5E000000">
      <w:pPr>
        <w:pStyle w:val="Style_3"/>
        <w:widowControl w:val="1"/>
        <w:numPr>
          <w:ilvl w:val="0"/>
          <w:numId w:val="5"/>
        </w:numPr>
        <w:tabs>
          <w:tab w:leader="none" w:pos="540" w:val="left"/>
        </w:tabs>
        <w:ind w:firstLine="539" w:left="539"/>
        <w:jc w:val="both"/>
      </w:pPr>
      <w:r>
        <w:t>оформление сотрудников на работу к Оператору;</w:t>
      </w:r>
    </w:p>
    <w:p w14:paraId="5F000000">
      <w:pPr>
        <w:pStyle w:val="Style_3"/>
        <w:widowControl w:val="1"/>
        <w:numPr>
          <w:ilvl w:val="0"/>
          <w:numId w:val="5"/>
        </w:numPr>
        <w:tabs>
          <w:tab w:leader="none" w:pos="540" w:val="left"/>
        </w:tabs>
        <w:ind w:firstLine="720"/>
        <w:jc w:val="both"/>
      </w:pPr>
      <w:r>
        <w:t>организация постановки на индивидуальный (персонифицированный) учет работников в системе обязательного пенсионного страхования;</w:t>
      </w:r>
    </w:p>
    <w:p w14:paraId="60000000">
      <w:pPr>
        <w:pStyle w:val="Style_3"/>
        <w:widowControl w:val="1"/>
        <w:numPr>
          <w:ilvl w:val="0"/>
          <w:numId w:val="5"/>
        </w:numPr>
        <w:tabs>
          <w:tab w:leader="none" w:pos="540" w:val="left"/>
        </w:tabs>
        <w:ind w:firstLine="720"/>
        <w:jc w:val="both"/>
      </w:pPr>
      <w:r>
        <w:t>заполнение и передача в органы исполнительной власти и иные уполномоченные организации требуемых форм отчетности;</w:t>
      </w:r>
    </w:p>
    <w:p w14:paraId="61000000">
      <w:pPr>
        <w:pStyle w:val="Style_3"/>
        <w:widowControl w:val="1"/>
        <w:numPr>
          <w:ilvl w:val="0"/>
          <w:numId w:val="5"/>
        </w:numPr>
        <w:tabs>
          <w:tab w:leader="none" w:pos="540" w:val="left"/>
        </w:tabs>
        <w:ind w:firstLine="720"/>
        <w:jc w:val="both"/>
      </w:pPr>
      <w:r>
        <w:t>ведение бухгалтерского учета;</w:t>
      </w:r>
    </w:p>
    <w:p w14:paraId="62000000">
      <w:pPr>
        <w:pStyle w:val="Style_3"/>
        <w:widowControl w:val="1"/>
        <w:numPr>
          <w:ilvl w:val="0"/>
          <w:numId w:val="5"/>
        </w:numPr>
        <w:ind/>
        <w:jc w:val="both"/>
      </w:pPr>
      <w:r>
        <w:t>организация дополнительных социальных гарантий и компенсационных выплат, налоговых вычетов;</w:t>
      </w:r>
    </w:p>
    <w:p w14:paraId="63000000">
      <w:pPr>
        <w:pStyle w:val="Style_3"/>
        <w:widowControl w:val="1"/>
        <w:numPr>
          <w:ilvl w:val="0"/>
          <w:numId w:val="5"/>
        </w:numPr>
        <w:ind/>
        <w:jc w:val="both"/>
      </w:pPr>
      <w:r>
        <w:t>проведения Оператором рекламных и маркетинговых мероприятий в отношении Пациентов (их законных представителей).</w:t>
      </w:r>
    </w:p>
    <w:p w14:paraId="64000000">
      <w:pPr>
        <w:pStyle w:val="Style_3"/>
        <w:widowControl w:val="1"/>
        <w:ind w:firstLine="720"/>
        <w:jc w:val="both"/>
      </w:pPr>
      <w:r>
        <w:t>3.7.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65000000">
      <w:pPr>
        <w:pStyle w:val="Style_3"/>
        <w:widowControl w:val="1"/>
        <w:ind w:firstLine="720"/>
        <w:jc w:val="both"/>
      </w:pPr>
    </w:p>
    <w:p w14:paraId="66000000">
      <w:pPr>
        <w:pStyle w:val="Style_3"/>
        <w:widowControl w:val="1"/>
        <w:ind w:firstLine="720"/>
        <w:jc w:val="center"/>
      </w:pPr>
      <w:r>
        <w:rPr>
          <w:b w:val="1"/>
        </w:rPr>
        <w:t>4. ПРАВОВЫЕ ОСНОВАНИЯ ОБРАБОТКИ ПЕРСОНАЛЬНЫХ ДАННЫХ</w:t>
      </w:r>
    </w:p>
    <w:p w14:paraId="67000000">
      <w:pPr>
        <w:pStyle w:val="Style_3"/>
        <w:widowControl w:val="1"/>
        <w:ind w:firstLine="720"/>
        <w:jc w:val="both"/>
      </w:pPr>
      <w:r>
        <w:t>4.1.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8000000">
      <w:pPr>
        <w:pStyle w:val="Style_3"/>
        <w:widowControl w:val="1"/>
        <w:numPr>
          <w:ilvl w:val="0"/>
          <w:numId w:val="6"/>
        </w:numPr>
        <w:tabs>
          <w:tab w:leader="none" w:pos="540" w:val="left"/>
        </w:tabs>
        <w:ind w:firstLine="720"/>
        <w:jc w:val="both"/>
      </w:pPr>
      <w:r>
        <w:fldChar w:fldCharType="begin"/>
      </w:r>
      <w:r>
        <w:instrText>HYPERLINK "https://login.consultant.ru/link/?req=doc&amp;base=RZR&amp;n=2875&amp;date=26.04.2021"</w:instrText>
      </w:r>
      <w:r>
        <w:fldChar w:fldCharType="separate"/>
      </w:r>
      <w:r>
        <w:t>Конституция</w:t>
      </w:r>
      <w:r>
        <w:fldChar w:fldCharType="end"/>
      </w:r>
      <w:r>
        <w:t xml:space="preserve"> Российской Федерации;</w:t>
      </w:r>
    </w:p>
    <w:p w14:paraId="69000000">
      <w:pPr>
        <w:pStyle w:val="Style_3"/>
        <w:widowControl w:val="1"/>
        <w:numPr>
          <w:ilvl w:val="0"/>
          <w:numId w:val="6"/>
        </w:numPr>
        <w:tabs>
          <w:tab w:leader="none" w:pos="540" w:val="left"/>
        </w:tabs>
        <w:ind w:firstLine="720"/>
        <w:jc w:val="both"/>
      </w:pPr>
      <w:r>
        <w:t xml:space="preserve">Гражданский </w:t>
      </w:r>
      <w:r>
        <w:fldChar w:fldCharType="begin"/>
      </w:r>
      <w:r>
        <w:instrText>HYPERLINK "https://login.consultant.ru/link/?req=doc&amp;base=RZR&amp;n=378831&amp;date=26.04.2021"</w:instrText>
      </w:r>
      <w:r>
        <w:fldChar w:fldCharType="separate"/>
      </w:r>
      <w:r>
        <w:t>кодекс</w:t>
      </w:r>
      <w:r>
        <w:fldChar w:fldCharType="end"/>
      </w:r>
      <w:r>
        <w:t xml:space="preserve"> Российской Федерации;</w:t>
      </w:r>
    </w:p>
    <w:p w14:paraId="6A000000">
      <w:pPr>
        <w:pStyle w:val="Style_3"/>
        <w:widowControl w:val="1"/>
        <w:numPr>
          <w:ilvl w:val="0"/>
          <w:numId w:val="6"/>
        </w:numPr>
        <w:tabs>
          <w:tab w:leader="none" w:pos="540" w:val="left"/>
        </w:tabs>
        <w:ind w:firstLine="720"/>
        <w:jc w:val="both"/>
      </w:pPr>
      <w:r>
        <w:t xml:space="preserve">Трудовой </w:t>
      </w:r>
      <w:r>
        <w:fldChar w:fldCharType="begin"/>
      </w:r>
      <w:r>
        <w:instrText>HYPERLINK "https://login.consultant.ru/link/?req=doc&amp;base=RZR&amp;n=381452&amp;date=26.04.2021"</w:instrText>
      </w:r>
      <w:r>
        <w:fldChar w:fldCharType="separate"/>
      </w:r>
      <w:r>
        <w:t>кодекс</w:t>
      </w:r>
      <w:r>
        <w:fldChar w:fldCharType="end"/>
      </w:r>
      <w:r>
        <w:t xml:space="preserve"> Российской Федерации;</w:t>
      </w:r>
    </w:p>
    <w:p w14:paraId="6B000000">
      <w:pPr>
        <w:pStyle w:val="Style_3"/>
        <w:widowControl w:val="1"/>
        <w:numPr>
          <w:ilvl w:val="0"/>
          <w:numId w:val="6"/>
        </w:numPr>
        <w:tabs>
          <w:tab w:leader="none" w:pos="540" w:val="left"/>
        </w:tabs>
        <w:ind w:firstLine="720"/>
        <w:jc w:val="both"/>
      </w:pPr>
      <w:r>
        <w:t xml:space="preserve">Налоговый </w:t>
      </w:r>
      <w:r>
        <w:fldChar w:fldCharType="begin"/>
      </w:r>
      <w:r>
        <w:instrText>HYPERLINK "https://login.consultant.ru/link/?req=doc&amp;base=RZR&amp;n=377368&amp;date=26.04.2021"</w:instrText>
      </w:r>
      <w:r>
        <w:fldChar w:fldCharType="separate"/>
      </w:r>
      <w:r>
        <w:t>кодекс</w:t>
      </w:r>
      <w:r>
        <w:fldChar w:fldCharType="end"/>
      </w:r>
      <w:r>
        <w:t xml:space="preserve"> Российской Федерации;</w:t>
      </w:r>
    </w:p>
    <w:p w14:paraId="6C000000">
      <w:pPr>
        <w:pStyle w:val="Style_3"/>
        <w:widowControl w:val="1"/>
        <w:numPr>
          <w:ilvl w:val="0"/>
          <w:numId w:val="6"/>
        </w:numPr>
        <w:tabs>
          <w:tab w:leader="none" w:pos="540" w:val="left"/>
        </w:tabs>
        <w:ind w:firstLine="720"/>
        <w:jc w:val="both"/>
      </w:pPr>
      <w:r>
        <w:t xml:space="preserve">Федеральный </w:t>
      </w:r>
      <w:r>
        <w:fldChar w:fldCharType="begin"/>
      </w:r>
      <w:r>
        <w:instrText>HYPERLINK "https://login.consultant.ru/link/?req=doc&amp;base=RZR&amp;n=358861&amp;date=26.04.2021"</w:instrText>
      </w:r>
      <w:r>
        <w:fldChar w:fldCharType="separate"/>
      </w:r>
      <w:r>
        <w:t>закон</w:t>
      </w:r>
      <w:r>
        <w:fldChar w:fldCharType="end"/>
      </w:r>
      <w:r>
        <w:t xml:space="preserve"> от 08.02.1998 № 14-ФЗ "Об обществах с ограниченной ответственностью";</w:t>
      </w:r>
    </w:p>
    <w:p w14:paraId="6D000000">
      <w:pPr>
        <w:pStyle w:val="Style_3"/>
        <w:widowControl w:val="1"/>
        <w:numPr>
          <w:ilvl w:val="0"/>
          <w:numId w:val="6"/>
        </w:numPr>
        <w:ind/>
        <w:jc w:val="both"/>
      </w:pPr>
      <w:r>
        <w:t>Федеральным законом № 323-ФЗ «Об основах охраны здоровья граждан в Российской Федерации» от 21.11.2011;</w:t>
      </w:r>
    </w:p>
    <w:p w14:paraId="6E000000">
      <w:pPr>
        <w:pStyle w:val="Style_3"/>
        <w:widowControl w:val="1"/>
        <w:numPr>
          <w:ilvl w:val="0"/>
          <w:numId w:val="6"/>
        </w:numPr>
        <w:tabs>
          <w:tab w:leader="none" w:pos="540" w:val="left"/>
        </w:tabs>
        <w:ind w:firstLine="720"/>
        <w:jc w:val="both"/>
      </w:pPr>
      <w:r>
        <w:t xml:space="preserve">Федеральный </w:t>
      </w:r>
      <w:r>
        <w:fldChar w:fldCharType="begin"/>
      </w:r>
      <w:r>
        <w:instrText>HYPERLINK "https://login.consultant.ru/link/?req=doc&amp;base=RZR&amp;n=327805&amp;date=26.04.2021"</w:instrText>
      </w:r>
      <w:r>
        <w:fldChar w:fldCharType="separate"/>
      </w:r>
      <w:r>
        <w:t>закон</w:t>
      </w:r>
      <w:r>
        <w:fldChar w:fldCharType="end"/>
      </w:r>
      <w:r>
        <w:t xml:space="preserve"> от 06.12.2011 № 402-ФЗ "О бухгалтерском учете";</w:t>
      </w:r>
    </w:p>
    <w:p w14:paraId="6F000000">
      <w:pPr>
        <w:pStyle w:val="Style_3"/>
        <w:widowControl w:val="1"/>
        <w:numPr>
          <w:ilvl w:val="0"/>
          <w:numId w:val="6"/>
        </w:numPr>
        <w:tabs>
          <w:tab w:leader="none" w:pos="540" w:val="left"/>
        </w:tabs>
        <w:ind w:firstLine="720"/>
        <w:jc w:val="both"/>
      </w:pPr>
      <w:r>
        <w:t xml:space="preserve">Федеральный </w:t>
      </w:r>
      <w:r>
        <w:fldChar w:fldCharType="begin"/>
      </w:r>
      <w:r>
        <w:instrText>HYPERLINK "https://login.consultant.ru/link/?req=doc&amp;base=RZR&amp;n=377751&amp;date=26.04.2021"</w:instrText>
      </w:r>
      <w:r>
        <w:fldChar w:fldCharType="separate"/>
      </w:r>
      <w:r>
        <w:t>закон</w:t>
      </w:r>
      <w:r>
        <w:fldChar w:fldCharType="end"/>
      </w:r>
      <w:r>
        <w:t xml:space="preserve"> от 15.12.2001 № 167-ФЗ "Об обязательном пенсионном страховании в Российской Федерации";</w:t>
      </w:r>
    </w:p>
    <w:p w14:paraId="70000000">
      <w:pPr>
        <w:pStyle w:val="Style_3"/>
        <w:widowControl w:val="1"/>
        <w:numPr>
          <w:ilvl w:val="0"/>
          <w:numId w:val="6"/>
        </w:numPr>
        <w:ind/>
        <w:jc w:val="both"/>
      </w:pPr>
      <w:r>
        <w:t>Постановление Правительства Российской Федерации № 687 «Об утверждении Положения об особенностях обработки персональных данных, осуществляемой без использования средств автоматизации» от 15.09.2008;</w:t>
      </w:r>
    </w:p>
    <w:p w14:paraId="71000000">
      <w:pPr>
        <w:pStyle w:val="Style_4"/>
        <w:widowControl w:val="1"/>
        <w:numPr>
          <w:ilvl w:val="0"/>
          <w:numId w:val="6"/>
        </w:numPr>
        <w:ind w:left="539"/>
        <w:contextualSpacing w:val="1"/>
      </w:pPr>
      <w:r>
        <w:t>Постановление Правительства РФ от 4 октября 2012 года № 1006 «Об утверждении Правил предоставления медицинскими организациями платных медицинских услуг»;</w:t>
      </w:r>
    </w:p>
    <w:p w14:paraId="72000000">
      <w:pPr>
        <w:pStyle w:val="Style_4"/>
        <w:widowControl w:val="1"/>
        <w:numPr>
          <w:ilvl w:val="0"/>
          <w:numId w:val="6"/>
        </w:numPr>
        <w:ind/>
        <w:contextualSpacing w:val="1"/>
        <w:jc w:val="both"/>
      </w:pPr>
      <w:r>
        <w:t>Постановление Правительства РФ № 1119 «Об утверждении требований к защите персональных данных при их обработке в информационных системах персональных данных» от 01.11.2012;</w:t>
      </w:r>
    </w:p>
    <w:p w14:paraId="73000000">
      <w:pPr>
        <w:pStyle w:val="Style_3"/>
        <w:widowControl w:val="1"/>
        <w:numPr>
          <w:ilvl w:val="0"/>
          <w:numId w:val="6"/>
        </w:numPr>
        <w:ind w:left="539"/>
        <w:jc w:val="both"/>
      </w:pPr>
      <w:r>
        <w:t>Приказ Минздрава России от 15.12.2014 N 834н (ред. от 02.11.2020)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14:paraId="74000000">
      <w:pPr>
        <w:pStyle w:val="Style_3"/>
        <w:widowControl w:val="1"/>
        <w:numPr>
          <w:ilvl w:val="0"/>
          <w:numId w:val="6"/>
        </w:numPr>
        <w:tabs>
          <w:tab w:leader="none" w:pos="540" w:val="left"/>
        </w:tabs>
        <w:ind w:firstLine="720"/>
        <w:jc w:val="both"/>
      </w:pPr>
      <w:r>
        <w:t>иные нормативные правовые акты, регулирующие отношения, связанные с деятельностью Оператора.</w:t>
      </w:r>
    </w:p>
    <w:p w14:paraId="75000000">
      <w:pPr>
        <w:pStyle w:val="Style_3"/>
        <w:widowControl w:val="1"/>
        <w:ind w:firstLine="720"/>
        <w:jc w:val="both"/>
      </w:pPr>
      <w:r>
        <w:t>4.2. Правовым основанием обработки персональных данных также являются:</w:t>
      </w:r>
    </w:p>
    <w:p w14:paraId="76000000">
      <w:pPr>
        <w:pStyle w:val="Style_3"/>
        <w:widowControl w:val="1"/>
        <w:numPr>
          <w:ilvl w:val="0"/>
          <w:numId w:val="7"/>
        </w:numPr>
        <w:tabs>
          <w:tab w:leader="none" w:pos="540" w:val="left"/>
        </w:tabs>
        <w:ind w:firstLine="720"/>
        <w:jc w:val="both"/>
      </w:pPr>
      <w:r>
        <w:t>устав ООО "</w:t>
      </w:r>
      <w:r>
        <w:t xml:space="preserve">   </w:t>
      </w:r>
      <w:r>
        <w:t>";</w:t>
      </w:r>
    </w:p>
    <w:p w14:paraId="77000000">
      <w:pPr>
        <w:pStyle w:val="Style_3"/>
        <w:widowControl w:val="1"/>
        <w:numPr>
          <w:ilvl w:val="0"/>
          <w:numId w:val="7"/>
        </w:numPr>
        <w:tabs>
          <w:tab w:leader="none" w:pos="540" w:val="left"/>
        </w:tabs>
        <w:ind w:firstLine="720"/>
        <w:jc w:val="both"/>
      </w:pPr>
      <w:r>
        <w:t>договоры, заключаемые между Оператором и субъектами персональных данных;</w:t>
      </w:r>
    </w:p>
    <w:p w14:paraId="78000000">
      <w:pPr>
        <w:pStyle w:val="Style_3"/>
        <w:widowControl w:val="1"/>
        <w:numPr>
          <w:ilvl w:val="0"/>
          <w:numId w:val="7"/>
        </w:numPr>
        <w:tabs>
          <w:tab w:leader="none" w:pos="540" w:val="left"/>
        </w:tabs>
        <w:ind w:firstLine="720"/>
        <w:jc w:val="both"/>
      </w:pPr>
      <w:r>
        <w:fldChar w:fldCharType="begin"/>
      </w:r>
      <w:r>
        <w:instrText>HYPERLINK "https://login.consultant.ru/link/?req=doc&amp;base=RZR&amp;n=373130&amp;date=26.04.2021&amp;dst=100278&amp;fld=134"</w:instrText>
      </w:r>
      <w:r>
        <w:fldChar w:fldCharType="separate"/>
      </w:r>
      <w:r>
        <w:t>согласие</w:t>
      </w:r>
      <w:r>
        <w:fldChar w:fldCharType="end"/>
      </w:r>
      <w:r>
        <w:t xml:space="preserve"> субъектов персональных данных на обработку их персональных данных.</w:t>
      </w:r>
    </w:p>
    <w:p w14:paraId="79000000">
      <w:pPr>
        <w:pStyle w:val="Style_3"/>
        <w:widowControl w:val="1"/>
        <w:ind w:firstLine="720"/>
        <w:jc w:val="both"/>
      </w:pPr>
    </w:p>
    <w:p w14:paraId="7A000000">
      <w:pPr>
        <w:pStyle w:val="Style_3"/>
        <w:widowControl w:val="1"/>
        <w:ind w:firstLine="720"/>
        <w:jc w:val="center"/>
      </w:pPr>
      <w:r>
        <w:rPr>
          <w:b w:val="1"/>
        </w:rPr>
        <w:t>5. ОБЪЕМ И КАТЕГОРИИ ОБРАБАТЫВАЕМЫХ ПЕРСОНАЛЬНЫХ ДАННЫХ,</w:t>
      </w:r>
    </w:p>
    <w:p w14:paraId="7B000000">
      <w:pPr>
        <w:pStyle w:val="Style_3"/>
        <w:widowControl w:val="1"/>
        <w:ind w:firstLine="720"/>
        <w:jc w:val="center"/>
      </w:pPr>
      <w:r>
        <w:rPr>
          <w:b w:val="1"/>
        </w:rPr>
        <w:t>КАТЕГОРИИ СУБЪЕКТОВ ПЕРСОНАЛЬНЫХ ДАННЫХ</w:t>
      </w:r>
    </w:p>
    <w:p w14:paraId="7C000000">
      <w:pPr>
        <w:pStyle w:val="Style_3"/>
        <w:widowControl w:val="1"/>
        <w:ind w:firstLine="720"/>
        <w:jc w:val="both"/>
      </w:pPr>
      <w:r>
        <w:t xml:space="preserve">5.1. Содержание и объем обрабатываемых персональных данных должны соответствовать заявленным целям обработки, предусмотренным в </w:t>
      </w:r>
      <w:r>
        <w:fldChar w:fldCharType="begin"/>
      </w:r>
      <w:r>
        <w:instrText>HYPERLINK \l "Par61" \o "2. Цели сбора персональных данных"</w:instrText>
      </w:r>
      <w:r>
        <w:fldChar w:fldCharType="separate"/>
      </w:r>
      <w:r>
        <w:t>разд. 2</w:t>
      </w:r>
      <w:r>
        <w:fldChar w:fldCharType="end"/>
      </w:r>
      <w:r>
        <w:t xml:space="preserve"> настоящей Политики. Обрабатываемые персональные данные не должны быть избыточными по отношению к заявленным целям их обработки.</w:t>
      </w:r>
    </w:p>
    <w:p w14:paraId="7D000000">
      <w:pPr>
        <w:pStyle w:val="Style_3"/>
        <w:widowControl w:val="1"/>
        <w:ind w:firstLine="720"/>
        <w:jc w:val="both"/>
      </w:pPr>
      <w:r>
        <w:t>5.2. Для каждой цели обработки персональных данных установлены:</w:t>
      </w:r>
    </w:p>
    <w:p w14:paraId="7E000000">
      <w:pPr>
        <w:pStyle w:val="Style_3"/>
        <w:widowControl w:val="1"/>
        <w:ind w:firstLine="720"/>
        <w:jc w:val="both"/>
      </w:pPr>
      <w:r>
        <w:t>- категории и перечень обрабатываемых ПД,</w:t>
      </w:r>
    </w:p>
    <w:p w14:paraId="7F000000">
      <w:pPr>
        <w:pStyle w:val="Style_3"/>
        <w:widowControl w:val="1"/>
        <w:ind w:firstLine="720"/>
        <w:jc w:val="both"/>
      </w:pPr>
      <w:r>
        <w:t xml:space="preserve">- категории субъектов ПД, данные которых обрабатываются; </w:t>
      </w:r>
    </w:p>
    <w:p w14:paraId="80000000">
      <w:pPr>
        <w:pStyle w:val="Style_3"/>
        <w:widowControl w:val="1"/>
        <w:ind w:firstLine="720"/>
        <w:jc w:val="both"/>
      </w:pPr>
      <w:r>
        <w:t xml:space="preserve">- способы и сроки обработки и хранения ПД; </w:t>
      </w:r>
    </w:p>
    <w:p w14:paraId="81000000">
      <w:pPr>
        <w:pStyle w:val="Style_3"/>
        <w:widowControl w:val="1"/>
        <w:ind w:firstLine="720"/>
        <w:jc w:val="both"/>
      </w:pPr>
      <w:r>
        <w:t>- порядок уничтожения ПД при достижении цели обработки.</w:t>
      </w:r>
    </w:p>
    <w:p w14:paraId="82000000">
      <w:pPr>
        <w:pStyle w:val="Style_3"/>
        <w:widowControl w:val="1"/>
        <w:ind w:firstLine="720"/>
        <w:jc w:val="both"/>
      </w:pPr>
    </w:p>
    <w:p w14:paraId="83000000">
      <w:pPr>
        <w:pStyle w:val="Style_3"/>
        <w:widowControl w:val="1"/>
        <w:ind w:firstLine="720"/>
        <w:jc w:val="both"/>
        <w:rPr>
          <w:b w:val="1"/>
          <w:u w:val="single"/>
        </w:rPr>
      </w:pPr>
      <w:r>
        <w:rPr>
          <w:b w:val="1"/>
          <w:u w:val="single"/>
        </w:rPr>
        <w:t>ЦЕЛИ ОБРАБОТКИ ПЕРСОНАЛЬНЫХ ДАННЫХ</w:t>
      </w:r>
    </w:p>
    <w:p w14:paraId="84000000">
      <w:pPr>
        <w:pStyle w:val="Style_3"/>
        <w:widowControl w:val="1"/>
        <w:ind w:firstLine="720"/>
        <w:jc w:val="both"/>
        <w:rPr>
          <w:b w:val="1"/>
          <w:u w:val="single"/>
        </w:rPr>
      </w:pPr>
    </w:p>
    <w:p w14:paraId="85000000">
      <w:pPr>
        <w:pStyle w:val="Style_3"/>
        <w:widowControl w:val="1"/>
        <w:numPr>
          <w:ilvl w:val="0"/>
          <w:numId w:val="8"/>
        </w:numPr>
        <w:ind/>
        <w:jc w:val="both"/>
        <w:rPr>
          <w:b w:val="1"/>
          <w:u w:val="single"/>
        </w:rPr>
      </w:pPr>
      <w:r>
        <w:rPr>
          <w:b w:val="1"/>
          <w:u w:val="single"/>
        </w:rPr>
        <w:t xml:space="preserve"> медико-профилактические цели, цели установления медицинского диагноза, оказание медицинских услуг по договору на оказание платных медицинских услуг:</w:t>
      </w:r>
    </w:p>
    <w:p w14:paraId="86000000">
      <w:pPr>
        <w:pStyle w:val="Style_3"/>
        <w:widowControl w:val="1"/>
        <w:ind w:left="1080"/>
        <w:jc w:val="both"/>
        <w:rPr>
          <w:b w:val="1"/>
          <w:u w:val="single"/>
        </w:rPr>
      </w:pPr>
    </w:p>
    <w:p w14:paraId="87000000">
      <w:pPr>
        <w:pStyle w:val="Style_3"/>
        <w:widowControl w:val="1"/>
        <w:numPr>
          <w:ilvl w:val="1"/>
          <w:numId w:val="9"/>
        </w:numPr>
        <w:ind/>
        <w:jc w:val="both"/>
        <w:rPr>
          <w:u w:val="single"/>
        </w:rPr>
      </w:pPr>
      <w:r>
        <w:rPr>
          <w:u w:val="single"/>
        </w:rPr>
        <w:t>категории и перечень обрабатываемых ПД:</w:t>
      </w:r>
    </w:p>
    <w:p w14:paraId="88000000">
      <w:pPr>
        <w:pStyle w:val="Style_3"/>
        <w:widowControl w:val="1"/>
        <w:ind w:left="1440"/>
        <w:jc w:val="both"/>
      </w:pPr>
      <w:r>
        <w:rPr>
          <w:i w:val="1"/>
          <w:u w:val="single"/>
        </w:rPr>
        <w:t>общие персональные данные</w:t>
      </w:r>
      <w:r>
        <w:t xml:space="preserve"> (фамилия, имя, отчество, пол, дата рождения, адрес места жительства, контактные телефоны; адрес электронной почты, реквизиты </w:t>
      </w:r>
      <w:r>
        <w:t>паспорта (документа удостоверения личности).</w:t>
      </w:r>
    </w:p>
    <w:p w14:paraId="89000000">
      <w:pPr>
        <w:pStyle w:val="Style_3"/>
        <w:widowControl w:val="1"/>
        <w:ind w:left="1440"/>
        <w:jc w:val="both"/>
      </w:pPr>
      <w:r>
        <w:rPr>
          <w:i w:val="1"/>
          <w:u w:val="single"/>
        </w:rPr>
        <w:t>специальные персональные данные</w:t>
      </w:r>
      <w:r>
        <w:t xml:space="preserve"> (данные о состоянии здоровья, заболеваниях, случаях обращения за медицинской помощью)</w:t>
      </w:r>
    </w:p>
    <w:p w14:paraId="8A000000">
      <w:pPr>
        <w:pStyle w:val="Style_3"/>
        <w:widowControl w:val="1"/>
        <w:ind w:left="1440"/>
        <w:jc w:val="both"/>
      </w:pPr>
    </w:p>
    <w:p w14:paraId="8B000000">
      <w:pPr>
        <w:pStyle w:val="Style_3"/>
        <w:widowControl w:val="1"/>
        <w:numPr>
          <w:ilvl w:val="1"/>
          <w:numId w:val="9"/>
        </w:numPr>
        <w:ind/>
        <w:jc w:val="both"/>
      </w:pPr>
      <w:r>
        <w:rPr>
          <w:u w:val="single"/>
        </w:rPr>
        <w:t xml:space="preserve">категории субъектов ПД, данные которых обрабатываются </w:t>
      </w:r>
      <w:r>
        <w:t xml:space="preserve">– Пациенты </w:t>
      </w:r>
    </w:p>
    <w:p w14:paraId="8C000000">
      <w:pPr>
        <w:pStyle w:val="Style_3"/>
        <w:widowControl w:val="1"/>
        <w:numPr>
          <w:ilvl w:val="1"/>
          <w:numId w:val="9"/>
        </w:numPr>
        <w:ind/>
        <w:jc w:val="both"/>
        <w:rPr>
          <w:u w:val="single"/>
        </w:rPr>
      </w:pPr>
      <w:r>
        <w:rPr>
          <w:u w:val="single"/>
        </w:rPr>
        <w:t>способы и сроки обработки и хранения ПД:</w:t>
      </w:r>
    </w:p>
    <w:p w14:paraId="8D000000">
      <w:pPr>
        <w:pStyle w:val="Style_3"/>
        <w:widowControl w:val="1"/>
        <w:ind w:left="1440"/>
        <w:jc w:val="both"/>
      </w:pPr>
      <w:r>
        <w:rPr>
          <w:u w:val="single"/>
        </w:rPr>
        <w:t>способы:</w:t>
      </w:r>
      <w: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 </w:t>
      </w:r>
    </w:p>
    <w:p w14:paraId="8E000000">
      <w:pPr>
        <w:pStyle w:val="Style_3"/>
        <w:widowControl w:val="1"/>
        <w:ind w:left="1440"/>
        <w:jc w:val="both"/>
      </w:pPr>
      <w:r>
        <w:rPr>
          <w:u w:val="single"/>
        </w:rPr>
        <w:t>сроки:</w:t>
      </w:r>
      <w:r>
        <w:t xml:space="preserve"> хранение персональных данных пациентов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Хранение документов, содержащих персональные данные пациентов, осуществляется в течение установленных действующими нормативными актами сроков хранения данных документов. Срок хранения амбулаторной карты пациента составляет 25 лет.</w:t>
      </w:r>
    </w:p>
    <w:p w14:paraId="8F000000">
      <w:pPr>
        <w:pStyle w:val="Style_3"/>
        <w:widowControl w:val="1"/>
        <w:ind w:left="1440"/>
        <w:jc w:val="both"/>
      </w:pPr>
      <w:r>
        <w:t>Причем ПД пациента могут обрабатываться вне зависимости от направленного пациентом отзыва в течение срока хранения медицинской документации.</w:t>
      </w:r>
    </w:p>
    <w:p w14:paraId="90000000">
      <w:pPr>
        <w:pStyle w:val="Style_3"/>
        <w:widowControl w:val="1"/>
        <w:numPr>
          <w:ilvl w:val="1"/>
          <w:numId w:val="9"/>
        </w:numPr>
        <w:ind/>
        <w:jc w:val="both"/>
        <w:rPr>
          <w:u w:val="single"/>
        </w:rPr>
      </w:pPr>
      <w:r>
        <w:rPr>
          <w:u w:val="single"/>
        </w:rPr>
        <w:t>порядок уничтожения ПД при достижении цели обработки:</w:t>
      </w:r>
    </w:p>
    <w:p w14:paraId="91000000">
      <w:pPr>
        <w:pStyle w:val="Style_3"/>
        <w:widowControl w:val="1"/>
        <w:ind w:left="1440"/>
        <w:jc w:val="both"/>
      </w:pPr>
      <w:r>
        <w:t>после достижения всех целей обработки персональных данных, а также выполнения обязанностей, возложенных на Оператора ПД законом, персональные данные подлежат уничтожению.</w:t>
      </w:r>
    </w:p>
    <w:p w14:paraId="92000000">
      <w:pPr>
        <w:pStyle w:val="Style_3"/>
        <w:widowControl w:val="1"/>
        <w:ind w:left="1440"/>
        <w:jc w:val="both"/>
      </w:pPr>
    </w:p>
    <w:p w14:paraId="93000000">
      <w:pPr>
        <w:pStyle w:val="Style_3"/>
        <w:widowControl w:val="1"/>
        <w:ind w:left="1440"/>
        <w:jc w:val="both"/>
        <w:rPr>
          <w:u w:val="single"/>
        </w:rPr>
      </w:pPr>
      <w:r>
        <w:rPr>
          <w:u w:val="single"/>
        </w:rPr>
        <w:t>Для уничтожения персональных данных:</w:t>
      </w:r>
    </w:p>
    <w:p w14:paraId="94000000">
      <w:pPr>
        <w:pStyle w:val="Style_3"/>
        <w:widowControl w:val="1"/>
        <w:ind w:left="1440"/>
        <w:jc w:val="both"/>
      </w:pPr>
      <w:r>
        <w:t xml:space="preserve">- формируется комиссии по ликвидации данных. </w:t>
      </w:r>
    </w:p>
    <w:p w14:paraId="95000000">
      <w:pPr>
        <w:pStyle w:val="Style_3"/>
        <w:widowControl w:val="1"/>
        <w:ind w:left="1440"/>
        <w:jc w:val="both"/>
      </w:pPr>
      <w:r>
        <w:t xml:space="preserve">- комиссия создается на основании приказа руководителя медицинской организации. В приказе должны быть отражены функции комиссии (определение персональных данных, подлежащих уничтожению.) </w:t>
      </w:r>
    </w:p>
    <w:p w14:paraId="96000000">
      <w:pPr>
        <w:pStyle w:val="Style_3"/>
        <w:widowControl w:val="1"/>
        <w:ind w:left="1440"/>
        <w:jc w:val="both"/>
      </w:pPr>
      <w:r>
        <w:t xml:space="preserve">- Далее происходит непосредственное уничтожение соответствующей информации без возможности восстановления. </w:t>
      </w:r>
    </w:p>
    <w:p w14:paraId="97000000">
      <w:pPr>
        <w:pStyle w:val="Style_3"/>
        <w:widowControl w:val="1"/>
        <w:ind w:left="1440"/>
        <w:jc w:val="both"/>
      </w:pPr>
      <w:r>
        <w:t xml:space="preserve">- Издание акта уничтожения персональных данных. Документ также утверждает руководитель медицинской организации. </w:t>
      </w:r>
    </w:p>
    <w:p w14:paraId="98000000">
      <w:pPr>
        <w:pStyle w:val="Style_3"/>
        <w:widowControl w:val="1"/>
        <w:ind w:left="1440"/>
        <w:jc w:val="both"/>
      </w:pPr>
      <w:r>
        <w:t>По общему принципу уничтожение материальных носителей, содержащих персональные данные, осуществляется механическим способом (до степени, исключающей возможность воспроизведения персональных данных) либо электромагнитным воздействием с помощью специализированных средств (шредер, уничтожитель оптических дисков).</w:t>
      </w:r>
    </w:p>
    <w:p w14:paraId="99000000">
      <w:pPr>
        <w:pStyle w:val="Style_3"/>
        <w:widowControl w:val="1"/>
        <w:ind w:left="1440"/>
        <w:jc w:val="both"/>
      </w:pPr>
      <w:r>
        <w:t>Уничтожение персональных данных, которые обрабатываются автоматизированным способом происходит путем удаления всех персональных данных из медицинской информационной системы Оператора, в результате чего будет невозможно восстановить содержание персональных данных в информационной системе.</w:t>
      </w:r>
    </w:p>
    <w:p w14:paraId="9A000000">
      <w:pPr>
        <w:pStyle w:val="Style_3"/>
        <w:widowControl w:val="1"/>
        <w:ind w:left="1440"/>
        <w:jc w:val="both"/>
      </w:pPr>
      <w:r>
        <w:t>Оператор также обязан осуществить выгрузку из журнала регистрации событий в информационной системе персональных данных (при использовании автоматизированного способа обработки персональных данных).</w:t>
      </w:r>
    </w:p>
    <w:p w14:paraId="9B000000">
      <w:pPr>
        <w:pStyle w:val="Style_3"/>
        <w:widowControl w:val="1"/>
        <w:ind w:left="1440"/>
        <w:jc w:val="both"/>
        <w:rPr>
          <w:b w:val="1"/>
          <w:u w:val="single"/>
        </w:rPr>
      </w:pPr>
    </w:p>
    <w:p w14:paraId="9C000000">
      <w:pPr>
        <w:pStyle w:val="Style_4"/>
        <w:widowControl w:val="1"/>
        <w:numPr>
          <w:ilvl w:val="0"/>
          <w:numId w:val="8"/>
        </w:numPr>
        <w:spacing w:after="160" w:line="259" w:lineRule="auto"/>
        <w:ind/>
        <w:contextualSpacing w:val="1"/>
        <w:rPr>
          <w:b w:val="1"/>
          <w:u w:val="single"/>
        </w:rPr>
      </w:pPr>
      <w:r>
        <w:rPr>
          <w:b w:val="1"/>
          <w:u w:val="single"/>
        </w:rPr>
        <w:t>ведение кадрового делопроизводства</w:t>
      </w:r>
    </w:p>
    <w:p w14:paraId="9D000000">
      <w:pPr>
        <w:pStyle w:val="Style_3"/>
        <w:widowControl w:val="1"/>
        <w:numPr>
          <w:ilvl w:val="1"/>
          <w:numId w:val="10"/>
        </w:numPr>
        <w:ind/>
        <w:jc w:val="both"/>
        <w:rPr>
          <w:u w:val="single"/>
        </w:rPr>
      </w:pPr>
      <w:r>
        <w:rPr>
          <w:u w:val="single"/>
        </w:rPr>
        <w:t>категории и перечень обрабатываемых ПД:</w:t>
      </w:r>
    </w:p>
    <w:p w14:paraId="9E000000">
      <w:pPr>
        <w:pStyle w:val="Style_3"/>
        <w:widowControl w:val="1"/>
        <w:ind w:left="1440"/>
        <w:jc w:val="both"/>
      </w:pPr>
      <w:r>
        <w:rPr>
          <w:i w:val="1"/>
          <w:u w:val="single"/>
        </w:rPr>
        <w:t>общие персональные данные</w:t>
      </w:r>
      <w:r>
        <w:t xml:space="preserve"> (фамилия, имя, отчество; пол; дата и место рождения; изображение (фотография); паспортные данные; адрес регистрации по месту жительства; адрес фактического проживания; гражданство; контактные данные; индивидуальный номер налогоплательщика; страховой номер индивидуального лицевого счета (СНИЛС); сведения об образовании, квалификации, профессиональной подготовке и повышении квалификации; семейное положение; сведения о трудовой деятельности, в том числе наличие поощрений, награждений и (или) дисциплинарных взысканий; данные о регистрации брака; сведения о воинском </w:t>
      </w:r>
      <w:r>
        <w:t>учете; сведения об инвалидности; сведения об удержании алиментов; сведения о доходе с предыдущего места работы;</w:t>
      </w:r>
    </w:p>
    <w:p w14:paraId="9F000000">
      <w:pPr>
        <w:pStyle w:val="Style_3"/>
        <w:widowControl w:val="1"/>
        <w:ind w:left="1440"/>
        <w:jc w:val="both"/>
        <w:rPr>
          <w:i w:val="1"/>
          <w:u w:val="single"/>
        </w:rPr>
      </w:pPr>
      <w:r>
        <w:rPr>
          <w:i w:val="1"/>
          <w:u w:val="single"/>
        </w:rPr>
        <w:t>специальные категории персональных данных (сведения о состоянии здоровья)</w:t>
      </w:r>
    </w:p>
    <w:p w14:paraId="A0000000">
      <w:pPr>
        <w:pStyle w:val="Style_3"/>
        <w:widowControl w:val="1"/>
        <w:ind w:left="1440"/>
        <w:jc w:val="both"/>
      </w:pPr>
    </w:p>
    <w:p w14:paraId="A1000000">
      <w:pPr>
        <w:pStyle w:val="Style_3"/>
        <w:widowControl w:val="1"/>
        <w:numPr>
          <w:ilvl w:val="1"/>
          <w:numId w:val="10"/>
        </w:numPr>
        <w:ind/>
        <w:jc w:val="both"/>
      </w:pPr>
      <w:r>
        <w:rPr>
          <w:u w:val="single"/>
        </w:rPr>
        <w:t>категории субъектов ПД, данные которых обрабатываются</w:t>
      </w:r>
      <w:r>
        <w:t xml:space="preserve"> – Работники и бывшие работники Оператора</w:t>
      </w:r>
    </w:p>
    <w:p w14:paraId="A2000000">
      <w:pPr>
        <w:pStyle w:val="Style_3"/>
        <w:widowControl w:val="1"/>
        <w:numPr>
          <w:ilvl w:val="1"/>
          <w:numId w:val="10"/>
        </w:numPr>
        <w:ind/>
        <w:jc w:val="both"/>
        <w:rPr>
          <w:u w:val="single"/>
        </w:rPr>
      </w:pPr>
      <w:r>
        <w:rPr>
          <w:u w:val="single"/>
        </w:rPr>
        <w:t>способы и сроки обработки и хранения ПД:</w:t>
      </w:r>
    </w:p>
    <w:p w14:paraId="A3000000">
      <w:pPr>
        <w:pStyle w:val="Style_3"/>
        <w:widowControl w:val="1"/>
        <w:ind w:left="1440"/>
        <w:jc w:val="both"/>
      </w:pPr>
      <w:r>
        <w:rPr>
          <w:u w:val="single"/>
        </w:rPr>
        <w:t>способы:</w:t>
      </w:r>
      <w: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A4000000">
      <w:pPr>
        <w:pStyle w:val="Style_3"/>
        <w:widowControl w:val="1"/>
        <w:ind w:left="1440"/>
        <w:jc w:val="both"/>
      </w:pPr>
      <w:r>
        <w:rPr>
          <w:u w:val="single"/>
        </w:rPr>
        <w:t>сроки:</w:t>
      </w:r>
      <w:r>
        <w:t xml:space="preserve"> Хранение документов, содержащих персональные данные работников, осуществляется в течение установленных действующими нормативными актами сроков хранения данных документов. В соответствии с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трудовые договоры, служебные контракты, соглашения об их изменении, расторжении хранятся 50/75 лет ЭПК.</w:t>
      </w:r>
    </w:p>
    <w:p w14:paraId="A5000000">
      <w:pPr>
        <w:pStyle w:val="Style_3"/>
        <w:widowControl w:val="1"/>
        <w:numPr>
          <w:ilvl w:val="1"/>
          <w:numId w:val="10"/>
        </w:numPr>
        <w:ind/>
        <w:jc w:val="both"/>
        <w:rPr>
          <w:u w:val="single"/>
        </w:rPr>
      </w:pPr>
      <w:r>
        <w:rPr>
          <w:u w:val="single"/>
        </w:rPr>
        <w:t>порядок уничтожения ПД:</w:t>
      </w:r>
    </w:p>
    <w:p w14:paraId="A6000000">
      <w:pPr>
        <w:pStyle w:val="Style_3"/>
        <w:widowControl w:val="1"/>
        <w:ind w:left="1440"/>
        <w:jc w:val="both"/>
      </w:pPr>
      <w:r>
        <w:t>после достижения всех целей обработки персональных данных, а также выполнения обязанностей, возложенных на Оператора ПД законом, персональные данные подлежат уничтожению.</w:t>
      </w:r>
    </w:p>
    <w:p w14:paraId="A7000000">
      <w:pPr>
        <w:pStyle w:val="Style_3"/>
        <w:widowControl w:val="1"/>
        <w:ind w:left="1440"/>
        <w:jc w:val="both"/>
      </w:pPr>
    </w:p>
    <w:p w14:paraId="A8000000">
      <w:pPr>
        <w:pStyle w:val="Style_3"/>
        <w:widowControl w:val="1"/>
        <w:ind w:left="1440"/>
        <w:jc w:val="both"/>
      </w:pPr>
      <w:r>
        <w:t>Для уничтожения персональных данных:</w:t>
      </w:r>
    </w:p>
    <w:p w14:paraId="A9000000">
      <w:pPr>
        <w:pStyle w:val="Style_3"/>
        <w:widowControl w:val="1"/>
        <w:ind w:left="1440"/>
        <w:jc w:val="both"/>
      </w:pPr>
      <w:r>
        <w:t xml:space="preserve">- формируется комиссии по ликвидации данных. </w:t>
      </w:r>
    </w:p>
    <w:p w14:paraId="AA000000">
      <w:pPr>
        <w:pStyle w:val="Style_3"/>
        <w:widowControl w:val="1"/>
        <w:ind w:left="1440"/>
        <w:jc w:val="both"/>
      </w:pPr>
      <w:r>
        <w:t xml:space="preserve">- комиссия создается на основании приказа руководителя медицинской организации. В приказе должны быть отражены функции комиссии (определение персональных данных, подлежащих уничтожению.) </w:t>
      </w:r>
    </w:p>
    <w:p w14:paraId="AB000000">
      <w:pPr>
        <w:pStyle w:val="Style_3"/>
        <w:widowControl w:val="1"/>
        <w:ind w:left="1440"/>
        <w:jc w:val="both"/>
      </w:pPr>
      <w:r>
        <w:t xml:space="preserve">- Далее происходит непосредственное уничтожение соответствующей информации без возможности восстановления. </w:t>
      </w:r>
    </w:p>
    <w:p w14:paraId="AC000000">
      <w:pPr>
        <w:pStyle w:val="Style_3"/>
        <w:widowControl w:val="1"/>
        <w:ind w:left="1440"/>
        <w:jc w:val="both"/>
      </w:pPr>
      <w:r>
        <w:t xml:space="preserve">- Издание акта уничтожения персональных данных. Документ также утверждает руководитель медицинской организации. </w:t>
      </w:r>
    </w:p>
    <w:p w14:paraId="AD000000">
      <w:pPr>
        <w:pStyle w:val="Style_3"/>
        <w:widowControl w:val="1"/>
        <w:ind w:left="1440"/>
        <w:jc w:val="both"/>
      </w:pPr>
      <w:r>
        <w:t>По общему принципу уничтожение материальных носителей, содержащих персональные данные, осуществляется механическим способом (до степени, исключающей возможность воспроизведения персональных данных) либо электромагнитным воздействием с помощью специализированных средств (шредер, уничтожитель оптических дисков).</w:t>
      </w:r>
    </w:p>
    <w:p w14:paraId="AE000000">
      <w:pPr>
        <w:pStyle w:val="Style_3"/>
        <w:widowControl w:val="1"/>
        <w:ind w:left="1440"/>
        <w:jc w:val="both"/>
      </w:pPr>
      <w:r>
        <w:t>Уничтожение персональных данных, которые обрабатываются автоматизированным способом происходит путем удаления всех персональных данных из электронных баз данных Оператора, в результате чего будет невозможно восстановить содержание персональных данных в базе.</w:t>
      </w:r>
    </w:p>
    <w:p w14:paraId="AF000000">
      <w:pPr>
        <w:pStyle w:val="Style_4"/>
        <w:widowControl w:val="1"/>
        <w:ind w:left="1080"/>
        <w:rPr>
          <w:b w:val="1"/>
          <w:u w:val="single"/>
        </w:rPr>
      </w:pPr>
    </w:p>
    <w:p w14:paraId="B0000000">
      <w:pPr>
        <w:pStyle w:val="Style_4"/>
        <w:widowControl w:val="1"/>
        <w:numPr>
          <w:ilvl w:val="0"/>
          <w:numId w:val="8"/>
        </w:numPr>
        <w:spacing w:after="160" w:line="259" w:lineRule="auto"/>
        <w:ind/>
        <w:contextualSpacing w:val="1"/>
        <w:rPr>
          <w:b w:val="1"/>
          <w:u w:val="single"/>
        </w:rPr>
      </w:pPr>
      <w:r>
        <w:rPr>
          <w:b w:val="1"/>
          <w:u w:val="single"/>
        </w:rPr>
        <w:t>оформление сотрудников на работу к Оператору;</w:t>
      </w:r>
    </w:p>
    <w:p w14:paraId="B1000000">
      <w:pPr>
        <w:pStyle w:val="Style_3"/>
        <w:widowControl w:val="1"/>
        <w:numPr>
          <w:ilvl w:val="1"/>
          <w:numId w:val="11"/>
        </w:numPr>
        <w:ind/>
        <w:jc w:val="both"/>
        <w:rPr>
          <w:u w:val="single"/>
        </w:rPr>
      </w:pPr>
      <w:r>
        <w:rPr>
          <w:u w:val="single"/>
        </w:rPr>
        <w:t>категории и перечень обрабатываемых ПД:</w:t>
      </w:r>
    </w:p>
    <w:p w14:paraId="B2000000">
      <w:pPr>
        <w:pStyle w:val="Style_3"/>
        <w:widowControl w:val="1"/>
        <w:ind w:left="1440"/>
        <w:jc w:val="both"/>
      </w:pPr>
      <w:r>
        <w:rPr>
          <w:i w:val="1"/>
          <w:u w:val="single"/>
        </w:rPr>
        <w:t>общие персональные данные</w:t>
      </w:r>
      <w:r>
        <w:t xml:space="preserve"> (фамилия, имя, отчество; пол; дата и место рождения; изображение (фотография); паспортные данные; адрес регистрации по месту жительства; адрес фактического проживания; контактные данные; гражданство; индивидуальный номер налогоплательщика; страховой номер индивидуального лицевого счета (СНИЛС); сведения об образовании, квалификации, профессиональной подготовке и повышении квалификации; семейное положение; сведения о трудовой деятельности, в том числе наличие поощрений, награждений и (или) дисциплинарных взысканий; данные о регистрации брака; сведения о воинском учете; сведения об инвалидности; сведения об удержании алиментов; сведения о доходе с предыдущего места работы;</w:t>
      </w:r>
    </w:p>
    <w:p w14:paraId="B3000000">
      <w:pPr>
        <w:pStyle w:val="Style_3"/>
        <w:widowControl w:val="1"/>
        <w:ind w:left="1440"/>
        <w:jc w:val="both"/>
        <w:rPr>
          <w:i w:val="1"/>
          <w:u w:val="single"/>
        </w:rPr>
      </w:pPr>
      <w:r>
        <w:rPr>
          <w:i w:val="1"/>
          <w:u w:val="single"/>
        </w:rPr>
        <w:t>специальные категории персональных данных (сведения о состоянии здоровья)</w:t>
      </w:r>
    </w:p>
    <w:p w14:paraId="B4000000">
      <w:pPr>
        <w:pStyle w:val="Style_3"/>
        <w:widowControl w:val="1"/>
        <w:ind w:left="1440"/>
        <w:jc w:val="both"/>
      </w:pPr>
    </w:p>
    <w:p w14:paraId="B5000000">
      <w:pPr>
        <w:pStyle w:val="Style_3"/>
        <w:widowControl w:val="1"/>
        <w:numPr>
          <w:ilvl w:val="1"/>
          <w:numId w:val="11"/>
        </w:numPr>
        <w:ind/>
        <w:jc w:val="both"/>
      </w:pPr>
      <w:r>
        <w:rPr>
          <w:u w:val="single"/>
        </w:rPr>
        <w:t>категории субъектов ПД, данные которых обрабатываются</w:t>
      </w:r>
      <w:r>
        <w:t xml:space="preserve"> – Соискатели работы у Оператора</w:t>
      </w:r>
    </w:p>
    <w:p w14:paraId="B6000000">
      <w:pPr>
        <w:pStyle w:val="Style_3"/>
        <w:widowControl w:val="1"/>
        <w:numPr>
          <w:ilvl w:val="1"/>
          <w:numId w:val="11"/>
        </w:numPr>
        <w:ind/>
        <w:jc w:val="both"/>
      </w:pPr>
      <w:r>
        <w:rPr>
          <w:u w:val="single"/>
        </w:rPr>
        <w:t>способы и сроки обработки и хранения ПД</w:t>
      </w:r>
      <w:r>
        <w:t>:</w:t>
      </w:r>
    </w:p>
    <w:p w14:paraId="B7000000">
      <w:pPr>
        <w:pStyle w:val="Style_3"/>
        <w:widowControl w:val="1"/>
        <w:ind w:left="1440"/>
        <w:jc w:val="both"/>
      </w:pPr>
      <w:r>
        <w:rPr>
          <w:u w:val="single"/>
        </w:rPr>
        <w:t>способы:</w:t>
      </w:r>
      <w: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B8000000">
      <w:pPr>
        <w:pStyle w:val="Style_3"/>
        <w:widowControl w:val="1"/>
        <w:ind w:left="1440"/>
        <w:jc w:val="both"/>
      </w:pPr>
      <w:r>
        <w:rPr>
          <w:u w:val="single"/>
        </w:rPr>
        <w:t>сроки:</w:t>
      </w:r>
      <w:r>
        <w:t xml:space="preserve"> Хранение документов, содержащих персональные данные работников, осуществляется в течение установленных действующими нормативными актами сроков хранения данных документов. В соответствии с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трудовые договоры, служебные контракты, соглашения об их изменении, расторжении хранятся 50/75 лет ЭПК.</w:t>
      </w:r>
    </w:p>
    <w:p w14:paraId="B9000000">
      <w:pPr>
        <w:pStyle w:val="Style_3"/>
        <w:widowControl w:val="1"/>
        <w:numPr>
          <w:ilvl w:val="1"/>
          <w:numId w:val="11"/>
        </w:numPr>
        <w:ind/>
        <w:jc w:val="both"/>
        <w:rPr>
          <w:u w:val="single"/>
        </w:rPr>
      </w:pPr>
      <w:r>
        <w:rPr>
          <w:u w:val="single"/>
        </w:rPr>
        <w:t>порядок уничтожения ПД:</w:t>
      </w:r>
    </w:p>
    <w:p w14:paraId="BA000000">
      <w:pPr>
        <w:pStyle w:val="Style_3"/>
        <w:widowControl w:val="1"/>
        <w:ind w:left="1440"/>
        <w:jc w:val="both"/>
      </w:pPr>
      <w:r>
        <w:t>после достижения всех целей обработки персональных данных, а также выполнения обязанностей, возложенных на Оператора ПД законом, персональные данные подлежат уничтожению.</w:t>
      </w:r>
    </w:p>
    <w:p w14:paraId="BB000000">
      <w:pPr>
        <w:pStyle w:val="Style_3"/>
        <w:widowControl w:val="1"/>
        <w:ind w:left="1440"/>
        <w:jc w:val="both"/>
      </w:pPr>
    </w:p>
    <w:p w14:paraId="BC000000">
      <w:pPr>
        <w:pStyle w:val="Style_3"/>
        <w:widowControl w:val="1"/>
        <w:ind w:left="1440"/>
        <w:jc w:val="both"/>
      </w:pPr>
      <w:r>
        <w:t>Для уничтожения персональных данных:</w:t>
      </w:r>
    </w:p>
    <w:p w14:paraId="BD000000">
      <w:pPr>
        <w:pStyle w:val="Style_3"/>
        <w:widowControl w:val="1"/>
        <w:ind w:left="1440"/>
        <w:jc w:val="both"/>
      </w:pPr>
      <w:r>
        <w:t xml:space="preserve">- формируется комиссии по ликвидации данных. </w:t>
      </w:r>
    </w:p>
    <w:p w14:paraId="BE000000">
      <w:pPr>
        <w:pStyle w:val="Style_3"/>
        <w:widowControl w:val="1"/>
        <w:ind w:left="1440"/>
        <w:jc w:val="both"/>
      </w:pPr>
      <w:r>
        <w:t xml:space="preserve">- комиссия создается на основании приказа руководителя медицинской организации. В приказе должны быть отражены функции комиссии (определение персональных данных, подлежащих уничтожению.) </w:t>
      </w:r>
    </w:p>
    <w:p w14:paraId="BF000000">
      <w:pPr>
        <w:pStyle w:val="Style_3"/>
        <w:widowControl w:val="1"/>
        <w:ind w:left="1440"/>
        <w:jc w:val="both"/>
      </w:pPr>
      <w:r>
        <w:t xml:space="preserve">- Далее происходит непосредственное уничтожение соответствующей информации без возможности восстановления. </w:t>
      </w:r>
    </w:p>
    <w:p w14:paraId="C0000000">
      <w:pPr>
        <w:pStyle w:val="Style_3"/>
        <w:widowControl w:val="1"/>
        <w:ind w:left="1440"/>
        <w:jc w:val="both"/>
      </w:pPr>
      <w:r>
        <w:t xml:space="preserve">- Издание акта уничтожения персональных данных. Документ также утверждает руководитель медицинской организации. </w:t>
      </w:r>
    </w:p>
    <w:p w14:paraId="C1000000">
      <w:pPr>
        <w:pStyle w:val="Style_3"/>
        <w:widowControl w:val="1"/>
        <w:ind w:left="1440"/>
        <w:jc w:val="both"/>
      </w:pPr>
      <w:r>
        <w:t>По общему принципу уничтожение материальных носителей, содержащих персональные данные, осуществляется механическим способом (до степени, исключающей возможность воспроизведения персональных данных) либо электромагнитным воздействием с помощью специализированных средств (шредер, уничтожитель оптических дисков).</w:t>
      </w:r>
    </w:p>
    <w:p w14:paraId="C2000000">
      <w:pPr>
        <w:pStyle w:val="Style_3"/>
        <w:widowControl w:val="1"/>
        <w:ind w:left="1440"/>
        <w:jc w:val="both"/>
      </w:pPr>
      <w:r>
        <w:t>Уничтожение персональных данных, которые обрабатываются автоматизированным способом происходит путем удаления всех персональных данных из электронной базы данных Оператора, в результате чего будет невозможно восстановить содержание персональных данных в базе.</w:t>
      </w:r>
    </w:p>
    <w:p w14:paraId="C3000000">
      <w:pPr>
        <w:pStyle w:val="Style_3"/>
        <w:widowControl w:val="1"/>
        <w:ind w:left="1440"/>
        <w:jc w:val="both"/>
      </w:pPr>
    </w:p>
    <w:p w14:paraId="C4000000">
      <w:pPr>
        <w:pStyle w:val="Style_3"/>
        <w:widowControl w:val="1"/>
        <w:ind w:left="720"/>
        <w:jc w:val="both"/>
        <w:rPr>
          <w:b w:val="1"/>
          <w:u w:val="single"/>
        </w:rPr>
      </w:pPr>
    </w:p>
    <w:p w14:paraId="C5000000">
      <w:pPr>
        <w:pStyle w:val="Style_3"/>
        <w:widowControl w:val="1"/>
        <w:numPr>
          <w:ilvl w:val="0"/>
          <w:numId w:val="8"/>
        </w:numPr>
        <w:ind/>
        <w:jc w:val="both"/>
        <w:rPr>
          <w:b w:val="1"/>
          <w:u w:val="single"/>
        </w:rPr>
      </w:pPr>
      <w:r>
        <w:rPr>
          <w:b w:val="1"/>
          <w:u w:val="single"/>
        </w:rPr>
        <w:t>организация постановки на индивидуальный (персонифицированный) учет работников в системе обязательного пенсионного страхования</w:t>
      </w:r>
    </w:p>
    <w:p w14:paraId="C6000000">
      <w:pPr>
        <w:pStyle w:val="Style_3"/>
        <w:widowControl w:val="1"/>
        <w:ind/>
        <w:jc w:val="both"/>
      </w:pPr>
    </w:p>
    <w:p w14:paraId="C7000000">
      <w:pPr>
        <w:pStyle w:val="Style_3"/>
        <w:widowControl w:val="1"/>
        <w:numPr>
          <w:ilvl w:val="1"/>
          <w:numId w:val="12"/>
        </w:numPr>
        <w:ind/>
        <w:jc w:val="both"/>
        <w:rPr>
          <w:u w:val="single"/>
        </w:rPr>
      </w:pPr>
      <w:r>
        <w:rPr>
          <w:u w:val="single"/>
        </w:rPr>
        <w:t>категории и перечень обрабатываемых ПД:</w:t>
      </w:r>
    </w:p>
    <w:p w14:paraId="C8000000">
      <w:pPr>
        <w:pStyle w:val="Style_3"/>
        <w:widowControl w:val="1"/>
        <w:ind w:left="1440"/>
        <w:jc w:val="both"/>
      </w:pPr>
      <w:r>
        <w:rPr>
          <w:i w:val="1"/>
          <w:u w:val="single"/>
        </w:rPr>
        <w:t>общие персональные данные</w:t>
      </w:r>
      <w:r>
        <w:t xml:space="preserve"> (фамилия, имя, отчество; пол; дата и место рождения; паспортные данные; гражданство; адрес регистрации по месту жительства; адрес фактического проживания; контактные данные; индивидуальный номер налогоплательщика, индивидуальный номер налогоплательщика.</w:t>
      </w:r>
    </w:p>
    <w:p w14:paraId="C9000000">
      <w:pPr>
        <w:pStyle w:val="Style_3"/>
        <w:widowControl w:val="1"/>
        <w:ind w:left="1440"/>
        <w:jc w:val="both"/>
      </w:pPr>
    </w:p>
    <w:p w14:paraId="CA000000">
      <w:pPr>
        <w:pStyle w:val="Style_4"/>
        <w:widowControl w:val="1"/>
        <w:numPr>
          <w:ilvl w:val="1"/>
          <w:numId w:val="12"/>
        </w:numPr>
        <w:spacing w:after="160" w:line="259" w:lineRule="auto"/>
        <w:ind/>
        <w:contextualSpacing w:val="1"/>
        <w:jc w:val="both"/>
        <w:rPr>
          <w:u w:val="single"/>
        </w:rPr>
      </w:pPr>
      <w:r>
        <w:rPr>
          <w:u w:val="single"/>
        </w:rPr>
        <w:t>категории субъектов ПД, данные которых обрабатываются – Работники Оператора</w:t>
      </w:r>
    </w:p>
    <w:p w14:paraId="CB000000">
      <w:pPr>
        <w:pStyle w:val="Style_3"/>
        <w:widowControl w:val="1"/>
        <w:numPr>
          <w:ilvl w:val="1"/>
          <w:numId w:val="12"/>
        </w:numPr>
        <w:ind/>
        <w:jc w:val="both"/>
      </w:pPr>
      <w:r>
        <w:rPr>
          <w:u w:val="single"/>
        </w:rPr>
        <w:t>способы и сроки обработки и хранения ПД</w:t>
      </w:r>
      <w:r>
        <w:t>:</w:t>
      </w:r>
    </w:p>
    <w:p w14:paraId="CC000000">
      <w:pPr>
        <w:pStyle w:val="Style_3"/>
        <w:widowControl w:val="1"/>
        <w:ind w:left="1440"/>
        <w:jc w:val="both"/>
      </w:pPr>
      <w:r>
        <w:rPr>
          <w:u w:val="single"/>
        </w:rPr>
        <w:t>способы:</w:t>
      </w:r>
      <w: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CD000000">
      <w:pPr>
        <w:pStyle w:val="Style_3"/>
        <w:widowControl w:val="1"/>
        <w:ind w:left="1440"/>
        <w:jc w:val="both"/>
      </w:pPr>
      <w:r>
        <w:rPr>
          <w:u w:val="single"/>
        </w:rPr>
        <w:t>сроки:</w:t>
      </w:r>
      <w:r>
        <w:t xml:space="preserve"> Хранение документов, содержащих персональные данные работников, осуществляется в течение установленных действующими нормативными актами сроков хранения данных документов. В соответствии с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CE000000">
      <w:pPr>
        <w:pStyle w:val="Style_3"/>
        <w:widowControl w:val="1"/>
        <w:numPr>
          <w:ilvl w:val="1"/>
          <w:numId w:val="12"/>
        </w:numPr>
        <w:ind/>
        <w:jc w:val="both"/>
        <w:rPr>
          <w:u w:val="single"/>
        </w:rPr>
      </w:pPr>
      <w:r>
        <w:rPr>
          <w:u w:val="single"/>
        </w:rPr>
        <w:t>порядок уничтожения ПД:</w:t>
      </w:r>
    </w:p>
    <w:p w14:paraId="CF000000">
      <w:pPr>
        <w:pStyle w:val="Style_3"/>
        <w:widowControl w:val="1"/>
        <w:ind w:left="1440"/>
        <w:jc w:val="both"/>
      </w:pPr>
      <w:r>
        <w:t>после достижения всех целей обработки персональных данных, а также выполнения обязанностей, возложенных на Оператора ПД законом, персональные данные подлежат уничтожению.</w:t>
      </w:r>
    </w:p>
    <w:p w14:paraId="D0000000">
      <w:pPr>
        <w:pStyle w:val="Style_3"/>
        <w:widowControl w:val="1"/>
        <w:ind w:left="1440"/>
        <w:jc w:val="both"/>
      </w:pPr>
    </w:p>
    <w:p w14:paraId="D1000000">
      <w:pPr>
        <w:pStyle w:val="Style_3"/>
        <w:widowControl w:val="1"/>
        <w:ind w:left="1440"/>
        <w:jc w:val="both"/>
      </w:pPr>
      <w:r>
        <w:t>Для уничтожения персональных данных:</w:t>
      </w:r>
    </w:p>
    <w:p w14:paraId="D2000000">
      <w:pPr>
        <w:pStyle w:val="Style_3"/>
        <w:widowControl w:val="1"/>
        <w:ind w:left="1440"/>
        <w:jc w:val="both"/>
      </w:pPr>
      <w:r>
        <w:t xml:space="preserve">- формируется комиссии по ликвидации данных. </w:t>
      </w:r>
    </w:p>
    <w:p w14:paraId="D3000000">
      <w:pPr>
        <w:pStyle w:val="Style_3"/>
        <w:widowControl w:val="1"/>
        <w:ind w:left="1440"/>
        <w:jc w:val="both"/>
      </w:pPr>
      <w:r>
        <w:t xml:space="preserve">- комиссия создается на основании приказа руководителя медицинской организации. В приказе должны быть отражены функции комиссии (определение персональных данных, подлежащих уничтожению.) </w:t>
      </w:r>
    </w:p>
    <w:p w14:paraId="D4000000">
      <w:pPr>
        <w:pStyle w:val="Style_3"/>
        <w:widowControl w:val="1"/>
        <w:ind w:left="1440"/>
        <w:jc w:val="both"/>
      </w:pPr>
      <w:r>
        <w:t xml:space="preserve">- Далее происходит непосредственное уничтожение соответствующей информации без возможности восстановления. </w:t>
      </w:r>
    </w:p>
    <w:p w14:paraId="D5000000">
      <w:pPr>
        <w:pStyle w:val="Style_3"/>
        <w:widowControl w:val="1"/>
        <w:ind w:left="1440"/>
        <w:jc w:val="both"/>
      </w:pPr>
      <w:r>
        <w:t xml:space="preserve">- Издание акта уничтожения персональных данных. Документ также утверждает руководитель медицинской организации. </w:t>
      </w:r>
    </w:p>
    <w:p w14:paraId="D6000000">
      <w:pPr>
        <w:pStyle w:val="Style_3"/>
        <w:widowControl w:val="1"/>
        <w:ind w:left="1440"/>
        <w:jc w:val="both"/>
      </w:pPr>
      <w:r>
        <w:t>По общему принципу уничтожение материальных носителей, содержащих персональные данные, осуществляется механическим способом (до степени, исключающей возможность воспроизведения персональных данных) либо электромагнитным воздействием с помощью специализированных средств (шредер, уничтожитель оптических дисков).</w:t>
      </w:r>
    </w:p>
    <w:p w14:paraId="D7000000">
      <w:pPr>
        <w:pStyle w:val="Style_3"/>
        <w:widowControl w:val="1"/>
        <w:ind w:left="1440"/>
        <w:jc w:val="both"/>
      </w:pPr>
      <w:r>
        <w:t>Уничтожение персональных данных, которые обрабатываются автоматизированным способом происходит путем удаления всех персональных данных из электронной базы данных Оператора, в результате чего будет невозможно восстановить содержание персональных данных в базе.</w:t>
      </w:r>
    </w:p>
    <w:p w14:paraId="D8000000">
      <w:pPr>
        <w:pStyle w:val="Style_3"/>
        <w:widowControl w:val="1"/>
        <w:ind w:left="1440"/>
        <w:jc w:val="both"/>
      </w:pPr>
    </w:p>
    <w:p w14:paraId="D9000000">
      <w:pPr>
        <w:pStyle w:val="Style_3"/>
        <w:widowControl w:val="1"/>
        <w:numPr>
          <w:ilvl w:val="0"/>
          <w:numId w:val="8"/>
        </w:numPr>
        <w:ind/>
        <w:jc w:val="both"/>
        <w:rPr>
          <w:b w:val="1"/>
          <w:u w:val="single"/>
        </w:rPr>
      </w:pPr>
      <w:r>
        <w:rPr>
          <w:b w:val="1"/>
          <w:u w:val="single"/>
        </w:rPr>
        <w:t>заполнение и передача в органы исполнительной власти и иные уполномоченные организации требуемых форм отчетности</w:t>
      </w:r>
    </w:p>
    <w:p w14:paraId="DA000000">
      <w:pPr>
        <w:pStyle w:val="Style_3"/>
        <w:widowControl w:val="1"/>
        <w:ind w:left="1080"/>
        <w:jc w:val="both"/>
      </w:pPr>
      <w:r>
        <w:tab/>
      </w:r>
      <w:r>
        <w:t xml:space="preserve"> </w:t>
      </w:r>
    </w:p>
    <w:p w14:paraId="DB000000">
      <w:pPr>
        <w:pStyle w:val="Style_3"/>
        <w:widowControl w:val="1"/>
        <w:numPr>
          <w:ilvl w:val="1"/>
          <w:numId w:val="13"/>
        </w:numPr>
        <w:ind/>
        <w:jc w:val="both"/>
        <w:rPr>
          <w:u w:val="single"/>
        </w:rPr>
      </w:pPr>
      <w:r>
        <w:rPr>
          <w:u w:val="single"/>
        </w:rPr>
        <w:t>категории и перечень обрабатываемых ПД:</w:t>
      </w:r>
    </w:p>
    <w:p w14:paraId="DC000000">
      <w:pPr>
        <w:pStyle w:val="Style_3"/>
        <w:widowControl w:val="1"/>
        <w:ind w:left="1440"/>
        <w:jc w:val="both"/>
      </w:pPr>
      <w:r>
        <w:rPr>
          <w:i w:val="1"/>
          <w:u w:val="single"/>
        </w:rPr>
        <w:t>общие персональные данные</w:t>
      </w:r>
      <w:r>
        <w:t xml:space="preserve"> (фамилия, имя, отчество; пол; дата и место рождения; паспортные данные; адрес регистрации по месту жительства; адрес фактического проживания; контактные данные; индивидуальный номер налогоплательщика; страховой номер индивидуального лицевого счета (СНИЛС).</w:t>
      </w:r>
    </w:p>
    <w:p w14:paraId="DD000000">
      <w:pPr>
        <w:pStyle w:val="Style_3"/>
        <w:widowControl w:val="1"/>
        <w:ind w:left="1440"/>
        <w:jc w:val="both"/>
      </w:pPr>
      <w:r>
        <w:rPr>
          <w:i w:val="1"/>
          <w:u w:val="single"/>
        </w:rPr>
        <w:t>другие персональные данные</w:t>
      </w:r>
      <w:r>
        <w:t xml:space="preserve"> (данные о страховом стаже, об общем трудовом стаже, данные о доходах)</w:t>
      </w:r>
    </w:p>
    <w:p w14:paraId="DE000000">
      <w:pPr>
        <w:pStyle w:val="Style_3"/>
        <w:widowControl w:val="1"/>
        <w:ind w:left="1440"/>
        <w:jc w:val="both"/>
      </w:pPr>
    </w:p>
    <w:p w14:paraId="DF000000">
      <w:pPr>
        <w:pStyle w:val="Style_4"/>
        <w:widowControl w:val="1"/>
        <w:numPr>
          <w:ilvl w:val="1"/>
          <w:numId w:val="13"/>
        </w:numPr>
        <w:spacing w:after="160" w:line="259" w:lineRule="auto"/>
        <w:ind/>
        <w:contextualSpacing w:val="1"/>
        <w:jc w:val="both"/>
      </w:pPr>
      <w:r>
        <w:rPr>
          <w:u w:val="single"/>
        </w:rPr>
        <w:t>категории субъектов ПД, данные которых обрабатываются</w:t>
      </w:r>
      <w:r>
        <w:t xml:space="preserve"> – Работники и бывшие работники Оператора</w:t>
      </w:r>
    </w:p>
    <w:p w14:paraId="E0000000">
      <w:pPr>
        <w:pStyle w:val="Style_3"/>
        <w:widowControl w:val="1"/>
        <w:numPr>
          <w:ilvl w:val="1"/>
          <w:numId w:val="13"/>
        </w:numPr>
        <w:ind/>
        <w:jc w:val="both"/>
        <w:rPr>
          <w:u w:val="single"/>
        </w:rPr>
      </w:pPr>
      <w:r>
        <w:rPr>
          <w:u w:val="single"/>
        </w:rPr>
        <w:t>способы и сроки обработки и хранения ПД:</w:t>
      </w:r>
    </w:p>
    <w:p w14:paraId="E1000000">
      <w:pPr>
        <w:pStyle w:val="Style_3"/>
        <w:widowControl w:val="1"/>
        <w:ind w:left="1440"/>
        <w:jc w:val="both"/>
      </w:pPr>
      <w:r>
        <w:rPr>
          <w:u w:val="single"/>
        </w:rPr>
        <w:t>способы:</w:t>
      </w:r>
      <w: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E2000000">
      <w:pPr>
        <w:pStyle w:val="Style_3"/>
        <w:widowControl w:val="1"/>
        <w:ind w:left="1440"/>
        <w:jc w:val="both"/>
      </w:pPr>
      <w:r>
        <w:rPr>
          <w:u w:val="single"/>
        </w:rPr>
        <w:t>сроки:</w:t>
      </w:r>
      <w:r>
        <w:t xml:space="preserve"> Хранение документов, содержащих персональные данные работников, осуществляется в течение установленных действующими нормативными актами сроков хранения данных документов. В соответствии с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E3000000">
      <w:pPr>
        <w:pStyle w:val="Style_3"/>
        <w:widowControl w:val="1"/>
        <w:numPr>
          <w:ilvl w:val="1"/>
          <w:numId w:val="13"/>
        </w:numPr>
        <w:ind/>
        <w:jc w:val="both"/>
        <w:rPr>
          <w:u w:val="single"/>
        </w:rPr>
      </w:pPr>
      <w:r>
        <w:rPr>
          <w:u w:val="single"/>
        </w:rPr>
        <w:t>порядок уничтожения ПД:</w:t>
      </w:r>
    </w:p>
    <w:p w14:paraId="E4000000">
      <w:pPr>
        <w:pStyle w:val="Style_3"/>
        <w:widowControl w:val="1"/>
        <w:ind w:left="1440"/>
        <w:jc w:val="both"/>
      </w:pPr>
      <w:r>
        <w:t>после достижения всех целей обработки персональных данных, а также выполнения обязанностей, возложенных на Оператора ПД законом, персональные данные подлежат уничтожению.</w:t>
      </w:r>
    </w:p>
    <w:p w14:paraId="E5000000">
      <w:pPr>
        <w:pStyle w:val="Style_3"/>
        <w:widowControl w:val="1"/>
        <w:ind w:left="1440"/>
        <w:jc w:val="both"/>
      </w:pPr>
    </w:p>
    <w:p w14:paraId="E6000000">
      <w:pPr>
        <w:pStyle w:val="Style_3"/>
        <w:widowControl w:val="1"/>
        <w:ind w:left="1440"/>
        <w:jc w:val="both"/>
      </w:pPr>
      <w:r>
        <w:t>Для уничтожения персональных данных:</w:t>
      </w:r>
    </w:p>
    <w:p w14:paraId="E7000000">
      <w:pPr>
        <w:pStyle w:val="Style_3"/>
        <w:widowControl w:val="1"/>
        <w:ind w:left="1440"/>
        <w:jc w:val="both"/>
      </w:pPr>
      <w:r>
        <w:t xml:space="preserve">- формируется комиссии по ликвидации данных. </w:t>
      </w:r>
    </w:p>
    <w:p w14:paraId="E8000000">
      <w:pPr>
        <w:pStyle w:val="Style_3"/>
        <w:widowControl w:val="1"/>
        <w:ind w:left="1440"/>
        <w:jc w:val="both"/>
      </w:pPr>
      <w:r>
        <w:t xml:space="preserve">- комиссия создается на основании приказа руководителя медицинской организации. В приказе должны быть отражены функции комиссии (определение персональных данных, подлежащих уничтожению.) </w:t>
      </w:r>
    </w:p>
    <w:p w14:paraId="E9000000">
      <w:pPr>
        <w:pStyle w:val="Style_3"/>
        <w:widowControl w:val="1"/>
        <w:ind w:left="1440"/>
        <w:jc w:val="both"/>
      </w:pPr>
      <w:r>
        <w:t xml:space="preserve">- Далее происходит непосредственное уничтожение соответствующей информации без возможности восстановления. </w:t>
      </w:r>
    </w:p>
    <w:p w14:paraId="EA000000">
      <w:pPr>
        <w:pStyle w:val="Style_3"/>
        <w:widowControl w:val="1"/>
        <w:ind w:left="1440"/>
        <w:jc w:val="both"/>
      </w:pPr>
      <w:r>
        <w:t xml:space="preserve">- Издание акта уничтожения персональных данных. Документ также утверждает руководитель медицинской организации. </w:t>
      </w:r>
    </w:p>
    <w:p w14:paraId="EB000000">
      <w:pPr>
        <w:pStyle w:val="Style_3"/>
        <w:widowControl w:val="1"/>
        <w:ind w:left="1440"/>
        <w:jc w:val="both"/>
      </w:pPr>
      <w:r>
        <w:t>По общему принципу уничтожение материальных носителей, содержащих персональные данные, осуществляется механическим способом (до степени, исключающей возможность воспроизведения персональных данных) либо электромагнитным воздействием с помощью специализированных средств (шредер, уничтожитель оптических дисков).</w:t>
      </w:r>
    </w:p>
    <w:p w14:paraId="EC000000">
      <w:pPr>
        <w:pStyle w:val="Style_3"/>
        <w:widowControl w:val="1"/>
        <w:ind w:left="1440"/>
        <w:jc w:val="both"/>
      </w:pPr>
      <w:r>
        <w:t>Уничтожение персональных данных, которые обрабатываются автоматизированным способом происходит путем удаления всех персональных данных из электронной базы данных Оператора, в результате чего будет невозможно восстановить содержание персональных данных в базе</w:t>
      </w:r>
    </w:p>
    <w:p w14:paraId="ED000000">
      <w:pPr>
        <w:pStyle w:val="Style_3"/>
        <w:widowControl w:val="1"/>
        <w:ind/>
        <w:jc w:val="both"/>
      </w:pPr>
    </w:p>
    <w:p w14:paraId="EE000000">
      <w:pPr>
        <w:pStyle w:val="Style_3"/>
        <w:widowControl w:val="1"/>
        <w:numPr>
          <w:ilvl w:val="0"/>
          <w:numId w:val="8"/>
        </w:numPr>
        <w:ind/>
        <w:jc w:val="both"/>
        <w:rPr>
          <w:b w:val="1"/>
          <w:u w:val="single"/>
        </w:rPr>
      </w:pPr>
      <w:r>
        <w:rPr>
          <w:b w:val="1"/>
          <w:u w:val="single"/>
        </w:rPr>
        <w:t>ведение бухгалтерского учета.</w:t>
      </w:r>
    </w:p>
    <w:p w14:paraId="EF000000">
      <w:pPr>
        <w:pStyle w:val="Style_3"/>
        <w:widowControl w:val="1"/>
        <w:ind/>
        <w:jc w:val="both"/>
      </w:pPr>
    </w:p>
    <w:p w14:paraId="F0000000">
      <w:pPr>
        <w:pStyle w:val="Style_3"/>
        <w:widowControl w:val="1"/>
        <w:numPr>
          <w:ilvl w:val="1"/>
          <w:numId w:val="14"/>
        </w:numPr>
        <w:ind/>
        <w:jc w:val="both"/>
        <w:rPr>
          <w:u w:val="single"/>
        </w:rPr>
      </w:pPr>
      <w:r>
        <w:rPr>
          <w:u w:val="single"/>
        </w:rPr>
        <w:t>категории и перечень обрабатываемых ПД:</w:t>
      </w:r>
    </w:p>
    <w:p w14:paraId="F1000000">
      <w:pPr>
        <w:pStyle w:val="Style_3"/>
        <w:widowControl w:val="1"/>
        <w:ind w:left="1440"/>
        <w:jc w:val="both"/>
      </w:pPr>
      <w:r>
        <w:rPr>
          <w:i w:val="1"/>
          <w:u w:val="single"/>
        </w:rPr>
        <w:t>общие персональные данные</w:t>
      </w:r>
      <w:r>
        <w:t xml:space="preserve"> (фамилия, имя, отчество; пол; дата и место рождения; паспортные данные; адрес регистрации по месту жительства; адрес фактического проживания; контактные данные; индивидуальный номер налогоплательщика; страховой номер индивидуального лицевого счета (СНИЛС); сведения об образовании, квалификации, профессиональной подготовке и повышении квалификации; семейное положение; сведения о трудовой деятельности, в том числе наличие поощрений, награждений и (или) дисциплинарных взысканий; сведения о воинском учете; сведения об инвалидности; сведения об удержании алиментов.</w:t>
      </w:r>
    </w:p>
    <w:p w14:paraId="F2000000">
      <w:pPr>
        <w:pStyle w:val="Style_3"/>
        <w:widowControl w:val="1"/>
        <w:ind w:left="1440"/>
        <w:jc w:val="both"/>
      </w:pPr>
    </w:p>
    <w:p w14:paraId="F3000000">
      <w:pPr>
        <w:pStyle w:val="Style_4"/>
        <w:widowControl w:val="1"/>
        <w:numPr>
          <w:ilvl w:val="1"/>
          <w:numId w:val="14"/>
        </w:numPr>
        <w:spacing w:after="160" w:line="259" w:lineRule="auto"/>
        <w:ind/>
        <w:contextualSpacing w:val="1"/>
        <w:jc w:val="both"/>
        <w:rPr>
          <w:u w:val="single"/>
        </w:rPr>
      </w:pPr>
      <w:r>
        <w:rPr>
          <w:u w:val="single"/>
        </w:rPr>
        <w:t>категории субъектов ПД, данные которых обрабатываются – Работники и бывшие работники Оператора</w:t>
      </w:r>
    </w:p>
    <w:p w14:paraId="F4000000">
      <w:pPr>
        <w:pStyle w:val="Style_3"/>
        <w:widowControl w:val="1"/>
        <w:numPr>
          <w:ilvl w:val="1"/>
          <w:numId w:val="14"/>
        </w:numPr>
        <w:ind/>
        <w:jc w:val="both"/>
        <w:rPr>
          <w:u w:val="single"/>
        </w:rPr>
      </w:pPr>
      <w:r>
        <w:rPr>
          <w:u w:val="single"/>
        </w:rPr>
        <w:t>способы и сроки обработки и хранения ПД:</w:t>
      </w:r>
    </w:p>
    <w:p w14:paraId="F5000000">
      <w:pPr>
        <w:pStyle w:val="Style_3"/>
        <w:widowControl w:val="1"/>
        <w:ind w:left="1440"/>
        <w:jc w:val="both"/>
      </w:pPr>
      <w:r>
        <w:rPr>
          <w:u w:val="single"/>
        </w:rPr>
        <w:t>способы:</w:t>
      </w:r>
      <w: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F6000000">
      <w:pPr>
        <w:pStyle w:val="Style_3"/>
        <w:widowControl w:val="1"/>
        <w:ind w:left="1440"/>
        <w:jc w:val="both"/>
      </w:pPr>
      <w:r>
        <w:rPr>
          <w:u w:val="single"/>
        </w:rPr>
        <w:t>сроки:</w:t>
      </w:r>
      <w:r>
        <w:t xml:space="preserve"> Хранение документов, содержащих персональные данные работников, осуществляется в течение установленных действующими нормативными актами сроков хранения данных документов. В соответствии с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F7000000">
      <w:pPr>
        <w:pStyle w:val="Style_3"/>
        <w:widowControl w:val="1"/>
        <w:numPr>
          <w:ilvl w:val="1"/>
          <w:numId w:val="14"/>
        </w:numPr>
        <w:ind/>
        <w:jc w:val="both"/>
        <w:rPr>
          <w:u w:val="single"/>
        </w:rPr>
      </w:pPr>
      <w:r>
        <w:rPr>
          <w:u w:val="single"/>
        </w:rPr>
        <w:t>порядок уничтожения ПД:</w:t>
      </w:r>
    </w:p>
    <w:p w14:paraId="F8000000">
      <w:pPr>
        <w:pStyle w:val="Style_3"/>
        <w:widowControl w:val="1"/>
        <w:ind w:left="1440"/>
        <w:jc w:val="both"/>
      </w:pPr>
      <w:r>
        <w:t>после достижения всех целей обработки персональных данных, а также выполнения обязанностей, возложенных на Оператора ПД законом, персональные данные подлежат уничтожению.</w:t>
      </w:r>
    </w:p>
    <w:p w14:paraId="F9000000">
      <w:pPr>
        <w:pStyle w:val="Style_3"/>
        <w:widowControl w:val="1"/>
        <w:ind w:left="1440"/>
        <w:jc w:val="both"/>
      </w:pPr>
    </w:p>
    <w:p w14:paraId="FA000000">
      <w:pPr>
        <w:pStyle w:val="Style_3"/>
        <w:widowControl w:val="1"/>
        <w:ind w:left="1440"/>
        <w:jc w:val="both"/>
      </w:pPr>
      <w:r>
        <w:t>Для уничтожения персональных данных:</w:t>
      </w:r>
    </w:p>
    <w:p w14:paraId="FB000000">
      <w:pPr>
        <w:pStyle w:val="Style_3"/>
        <w:widowControl w:val="1"/>
        <w:ind w:left="1440"/>
        <w:jc w:val="both"/>
      </w:pPr>
      <w:r>
        <w:t xml:space="preserve">- формируется комиссии по ликвидации данных. </w:t>
      </w:r>
    </w:p>
    <w:p w14:paraId="FC000000">
      <w:pPr>
        <w:pStyle w:val="Style_3"/>
        <w:widowControl w:val="1"/>
        <w:ind w:left="1440"/>
        <w:jc w:val="both"/>
      </w:pPr>
      <w:r>
        <w:t xml:space="preserve">- комиссия создается на основании приказа руководителя медицинской организации. В приказе должны быть отражены функции комиссии (определение персональных данных, подлежащих уничтожению.) </w:t>
      </w:r>
    </w:p>
    <w:p w14:paraId="FD000000">
      <w:pPr>
        <w:pStyle w:val="Style_3"/>
        <w:widowControl w:val="1"/>
        <w:ind w:left="1440"/>
        <w:jc w:val="both"/>
      </w:pPr>
      <w:r>
        <w:t xml:space="preserve">- Далее происходит непосредственное уничтожение соответствующей информации без возможности восстановления. </w:t>
      </w:r>
    </w:p>
    <w:p w14:paraId="FE000000">
      <w:pPr>
        <w:pStyle w:val="Style_3"/>
        <w:widowControl w:val="1"/>
        <w:ind w:left="1440"/>
        <w:jc w:val="both"/>
      </w:pPr>
      <w:r>
        <w:t xml:space="preserve">- Издание акта уничтожения персональных данных. Документ также утверждает руководитель медицинской организации. </w:t>
      </w:r>
    </w:p>
    <w:p w14:paraId="FF000000">
      <w:pPr>
        <w:pStyle w:val="Style_3"/>
        <w:widowControl w:val="1"/>
        <w:ind w:left="1440"/>
        <w:jc w:val="both"/>
      </w:pPr>
      <w:r>
        <w:t>По общему принципу уничтожение материальных носителей, содержащих персональные данные, осуществляется механическим способом (до степени, исключающей возможность воспроизведения персональных данных) либо электромагнитным воздействием с помощью специализированных средств (шредер, уничтожитель оптических дисков).</w:t>
      </w:r>
    </w:p>
    <w:p w14:paraId="00010000">
      <w:pPr>
        <w:pStyle w:val="Style_3"/>
        <w:widowControl w:val="1"/>
        <w:ind w:left="1440"/>
        <w:jc w:val="both"/>
      </w:pPr>
      <w:r>
        <w:t>Уничтожение персональных данных, которые обрабатываются автоматизированным способом происходит путем удаления всех персональных данных из электронной базы данных Оператора, в результате чего будет невозможно восстановить содержание персональных данных в базе.</w:t>
      </w:r>
    </w:p>
    <w:p w14:paraId="01010000">
      <w:pPr>
        <w:pStyle w:val="Style_3"/>
        <w:widowControl w:val="1"/>
        <w:ind w:left="1440"/>
        <w:jc w:val="both"/>
      </w:pPr>
    </w:p>
    <w:p w14:paraId="02010000">
      <w:pPr>
        <w:pStyle w:val="Style_4"/>
        <w:widowControl w:val="1"/>
        <w:numPr>
          <w:ilvl w:val="0"/>
          <w:numId w:val="8"/>
        </w:numPr>
        <w:spacing w:after="160" w:line="259" w:lineRule="auto"/>
        <w:ind/>
        <w:contextualSpacing w:val="1"/>
        <w:rPr>
          <w:b w:val="1"/>
          <w:u w:val="single"/>
        </w:rPr>
      </w:pPr>
      <w:r>
        <w:rPr>
          <w:b w:val="1"/>
          <w:u w:val="single"/>
        </w:rPr>
        <w:t>организация дополнительных социальных гарантий и компенсационных выплат, налоговых вычетов.</w:t>
      </w:r>
    </w:p>
    <w:p w14:paraId="03010000">
      <w:pPr>
        <w:pStyle w:val="Style_4"/>
        <w:widowControl w:val="1"/>
        <w:numPr>
          <w:ilvl w:val="1"/>
          <w:numId w:val="15"/>
        </w:numPr>
        <w:spacing w:after="160" w:line="259" w:lineRule="auto"/>
        <w:ind/>
        <w:contextualSpacing w:val="1"/>
        <w:rPr>
          <w:b w:val="1"/>
          <w:u w:val="single"/>
        </w:rPr>
      </w:pPr>
      <w:r>
        <w:rPr>
          <w:u w:val="single"/>
        </w:rPr>
        <w:t>категории и перечень обрабатываемых ПД:</w:t>
      </w:r>
    </w:p>
    <w:p w14:paraId="04010000">
      <w:pPr>
        <w:pStyle w:val="Style_4"/>
        <w:widowControl w:val="1"/>
        <w:ind w:left="1080"/>
        <w:jc w:val="both"/>
      </w:pPr>
      <w:r>
        <w:rPr>
          <w:i w:val="1"/>
          <w:u w:val="single"/>
        </w:rPr>
        <w:t>общие персональные данные</w:t>
      </w:r>
      <w:r>
        <w:t xml:space="preserve"> (фамилия, имя, отчество; степень родства; год рождения; сведения об обучении ребенка, иные персональные данные, предоставляемые работниками в соответствии с требованиями трудового законодательства.</w:t>
      </w:r>
    </w:p>
    <w:p w14:paraId="05010000">
      <w:pPr>
        <w:pStyle w:val="Style_4"/>
        <w:widowControl w:val="1"/>
        <w:ind w:left="1080"/>
        <w:jc w:val="both"/>
      </w:pPr>
    </w:p>
    <w:p w14:paraId="06010000">
      <w:pPr>
        <w:pStyle w:val="Style_4"/>
        <w:widowControl w:val="1"/>
        <w:ind w:left="1080"/>
        <w:jc w:val="both"/>
      </w:pPr>
      <w:r>
        <w:t xml:space="preserve">7.2. </w:t>
      </w:r>
      <w:r>
        <w:rPr>
          <w:u w:val="single"/>
        </w:rPr>
        <w:t>категории субъектов ПД, данные которых обрабатываются</w:t>
      </w:r>
      <w:r>
        <w:t xml:space="preserve"> – Члены семьи работников Оператора </w:t>
      </w:r>
    </w:p>
    <w:p w14:paraId="07010000">
      <w:pPr>
        <w:pStyle w:val="Style_4"/>
        <w:widowControl w:val="1"/>
        <w:ind w:left="1080"/>
        <w:jc w:val="both"/>
        <w:rPr>
          <w:u w:val="single"/>
        </w:rPr>
      </w:pPr>
      <w:r>
        <w:t>7.3.</w:t>
      </w:r>
      <w:r>
        <w:tab/>
      </w:r>
      <w:r>
        <w:rPr>
          <w:u w:val="single"/>
        </w:rPr>
        <w:t>способы и сроки обработки и хранения ПД:</w:t>
      </w:r>
    </w:p>
    <w:p w14:paraId="08010000">
      <w:pPr>
        <w:pStyle w:val="Style_4"/>
        <w:widowControl w:val="1"/>
        <w:ind w:left="1080"/>
        <w:jc w:val="both"/>
      </w:pPr>
      <w:r>
        <w:rPr>
          <w:u w:val="single"/>
        </w:rPr>
        <w:t>способы:</w:t>
      </w:r>
      <w: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09010000">
      <w:pPr>
        <w:pStyle w:val="Style_4"/>
        <w:widowControl w:val="1"/>
        <w:ind w:left="1080"/>
        <w:jc w:val="both"/>
      </w:pPr>
      <w:r>
        <w:rPr>
          <w:u w:val="single"/>
        </w:rPr>
        <w:t>сроки:</w:t>
      </w:r>
      <w:r>
        <w:t xml:space="preserve"> хранение персональных данных членов семьи работников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w:t>
      </w:r>
    </w:p>
    <w:p w14:paraId="0A010000">
      <w:pPr>
        <w:pStyle w:val="Style_4"/>
        <w:widowControl w:val="1"/>
        <w:ind w:left="1080"/>
        <w:jc w:val="both"/>
      </w:pPr>
      <w:r>
        <w:t xml:space="preserve">7.4. </w:t>
      </w:r>
      <w:r>
        <w:rPr>
          <w:u w:val="single"/>
        </w:rPr>
        <w:t>порядок уничтожения ПД:</w:t>
      </w:r>
    </w:p>
    <w:p w14:paraId="0B010000">
      <w:pPr>
        <w:pStyle w:val="Style_4"/>
        <w:widowControl w:val="1"/>
        <w:ind w:left="1080"/>
        <w:jc w:val="both"/>
      </w:pPr>
      <w:r>
        <w:t>после достижения всех целей обработки персональных данных, а также выполнения обязанностей, возложенных на Оператора ПД законом, персональные данные подлежат уничтожению.</w:t>
      </w:r>
    </w:p>
    <w:p w14:paraId="0C010000">
      <w:pPr>
        <w:pStyle w:val="Style_4"/>
        <w:widowControl w:val="1"/>
        <w:ind w:left="1080"/>
        <w:jc w:val="both"/>
      </w:pPr>
      <w:r>
        <w:t>Для уничтожения персональных данных:</w:t>
      </w:r>
    </w:p>
    <w:p w14:paraId="0D010000">
      <w:pPr>
        <w:pStyle w:val="Style_4"/>
        <w:widowControl w:val="1"/>
        <w:ind w:left="1080"/>
        <w:jc w:val="both"/>
      </w:pPr>
      <w:r>
        <w:t xml:space="preserve">- формируется комиссии по ликвидации данных. </w:t>
      </w:r>
    </w:p>
    <w:p w14:paraId="0E010000">
      <w:pPr>
        <w:pStyle w:val="Style_4"/>
        <w:widowControl w:val="1"/>
        <w:ind w:left="1080"/>
        <w:jc w:val="both"/>
      </w:pPr>
      <w:r>
        <w:t xml:space="preserve">- комиссия создается на основании приказа руководителя медицинской организации. В приказе должны быть отражены функции комиссии (определение персональных данных, подлежащих уничтожению.) </w:t>
      </w:r>
    </w:p>
    <w:p w14:paraId="0F010000">
      <w:pPr>
        <w:pStyle w:val="Style_4"/>
        <w:widowControl w:val="1"/>
        <w:ind w:left="1080"/>
        <w:jc w:val="both"/>
      </w:pPr>
      <w:r>
        <w:t xml:space="preserve">- Далее происходит непосредственное уничтожение соответствующей информации без возможности восстановления. </w:t>
      </w:r>
    </w:p>
    <w:p w14:paraId="10010000">
      <w:pPr>
        <w:pStyle w:val="Style_4"/>
        <w:widowControl w:val="1"/>
        <w:ind w:left="1080"/>
        <w:jc w:val="both"/>
      </w:pPr>
      <w:r>
        <w:t xml:space="preserve">- Издание акта уничтожения персональных данных. Документ также утверждает руководитель медицинской организации. </w:t>
      </w:r>
    </w:p>
    <w:p w14:paraId="11010000">
      <w:pPr>
        <w:pStyle w:val="Style_4"/>
        <w:widowControl w:val="1"/>
        <w:ind w:left="1080"/>
        <w:jc w:val="both"/>
      </w:pPr>
      <w:r>
        <w:t>По общему принципу уничтожение материальных носителей, содержащих персональные данные, осуществляется механическим способом (до степени, исключающей возможность воспроизведения персональных данных) либо электромагнитным воздействием с помощью специализированных средств (шредер, уничтожитель оптических дисков).</w:t>
      </w:r>
    </w:p>
    <w:p w14:paraId="12010000">
      <w:pPr>
        <w:pStyle w:val="Style_4"/>
        <w:widowControl w:val="1"/>
        <w:ind w:left="1080"/>
        <w:jc w:val="both"/>
      </w:pPr>
      <w:r>
        <w:t>Уничтожение персональных данных, которые обрабатываются автоматизированным способом происходит путем удаления всех персональных данных из электронной базы данных Оператора, в результате чего будет невозможно восстановить содержание персональных данных в базе.</w:t>
      </w:r>
    </w:p>
    <w:p w14:paraId="13010000">
      <w:pPr>
        <w:pStyle w:val="Style_4"/>
        <w:widowControl w:val="1"/>
        <w:numPr>
          <w:ilvl w:val="0"/>
          <w:numId w:val="8"/>
        </w:numPr>
        <w:spacing w:after="160" w:line="259" w:lineRule="auto"/>
        <w:ind/>
        <w:contextualSpacing w:val="1"/>
        <w:jc w:val="both"/>
        <w:rPr>
          <w:b w:val="1"/>
          <w:u w:val="single"/>
        </w:rPr>
      </w:pPr>
      <w:r>
        <w:rPr>
          <w:b w:val="1"/>
          <w:u w:val="single"/>
        </w:rPr>
        <w:t>проведения Оператором рекламных и маркетинговых мероприятий в отношении Пациентов (их законных представителей)</w:t>
      </w:r>
    </w:p>
    <w:p w14:paraId="14010000">
      <w:pPr>
        <w:pStyle w:val="Style_3"/>
        <w:widowControl w:val="1"/>
        <w:numPr>
          <w:ilvl w:val="1"/>
          <w:numId w:val="16"/>
        </w:numPr>
        <w:ind/>
        <w:jc w:val="both"/>
        <w:rPr>
          <w:u w:val="single"/>
        </w:rPr>
      </w:pPr>
      <w:r>
        <w:rPr>
          <w:u w:val="single"/>
        </w:rPr>
        <w:t>категории и перечень обрабатываемых ПД:</w:t>
      </w:r>
    </w:p>
    <w:p w14:paraId="15010000">
      <w:pPr>
        <w:pStyle w:val="Style_3"/>
        <w:widowControl w:val="1"/>
        <w:ind w:left="1440"/>
        <w:jc w:val="both"/>
      </w:pPr>
      <w:r>
        <w:rPr>
          <w:i w:val="1"/>
          <w:u w:val="single"/>
        </w:rPr>
        <w:t>общие персональные данные</w:t>
      </w:r>
      <w:r>
        <w:t xml:space="preserve"> (фамилия, имя, отчество, контактные телефоны; адрес электронной почты</w:t>
      </w:r>
    </w:p>
    <w:p w14:paraId="16010000">
      <w:pPr>
        <w:pStyle w:val="Style_3"/>
        <w:widowControl w:val="1"/>
        <w:ind w:left="1440"/>
        <w:jc w:val="both"/>
      </w:pPr>
    </w:p>
    <w:p w14:paraId="17010000">
      <w:pPr>
        <w:pStyle w:val="Style_3"/>
        <w:widowControl w:val="1"/>
        <w:numPr>
          <w:ilvl w:val="1"/>
          <w:numId w:val="16"/>
        </w:numPr>
        <w:ind/>
        <w:jc w:val="both"/>
      </w:pPr>
      <w:r>
        <w:rPr>
          <w:u w:val="single"/>
        </w:rPr>
        <w:t xml:space="preserve">категории субъектов ПД, данные которых обрабатываются </w:t>
      </w:r>
      <w:r>
        <w:t xml:space="preserve">– Пациенты </w:t>
      </w:r>
    </w:p>
    <w:p w14:paraId="18010000">
      <w:pPr>
        <w:pStyle w:val="Style_3"/>
        <w:widowControl w:val="1"/>
        <w:numPr>
          <w:ilvl w:val="1"/>
          <w:numId w:val="16"/>
        </w:numPr>
        <w:ind/>
        <w:jc w:val="both"/>
        <w:rPr>
          <w:u w:val="single"/>
        </w:rPr>
      </w:pPr>
      <w:r>
        <w:rPr>
          <w:u w:val="single"/>
        </w:rPr>
        <w:t>способы и сроки обработки и хранения ПД:</w:t>
      </w:r>
    </w:p>
    <w:p w14:paraId="19010000">
      <w:pPr>
        <w:pStyle w:val="Style_3"/>
        <w:widowControl w:val="1"/>
        <w:ind w:left="1440"/>
        <w:jc w:val="both"/>
      </w:pPr>
      <w:r>
        <w:rPr>
          <w:u w:val="single"/>
        </w:rPr>
        <w:t>способы:</w:t>
      </w:r>
      <w: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1A010000">
      <w:pPr>
        <w:pStyle w:val="Style_3"/>
        <w:widowControl w:val="1"/>
        <w:ind w:left="1440"/>
        <w:jc w:val="both"/>
      </w:pPr>
      <w:r>
        <w:rPr>
          <w:u w:val="single"/>
        </w:rPr>
        <w:t>сроки:</w:t>
      </w:r>
      <w:r>
        <w:t xml:space="preserve"> хранение персональных данных пациентов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Хранение документов, содержащих персональные данные пациентов, осуществляется в течение установленных действующими нормативными актами сроков хранения данных документов. </w:t>
      </w:r>
    </w:p>
    <w:p w14:paraId="1B010000">
      <w:pPr>
        <w:pStyle w:val="Style_3"/>
        <w:widowControl w:val="1"/>
        <w:numPr>
          <w:ilvl w:val="1"/>
          <w:numId w:val="16"/>
        </w:numPr>
        <w:ind/>
        <w:jc w:val="both"/>
        <w:rPr>
          <w:u w:val="single"/>
        </w:rPr>
      </w:pPr>
      <w:r>
        <w:rPr>
          <w:u w:val="single"/>
        </w:rPr>
        <w:t>порядок уничтожения ПД при достижении цели обработки:</w:t>
      </w:r>
    </w:p>
    <w:p w14:paraId="1C010000">
      <w:pPr>
        <w:pStyle w:val="Style_3"/>
        <w:widowControl w:val="1"/>
        <w:ind w:left="1440"/>
        <w:jc w:val="both"/>
      </w:pPr>
      <w:r>
        <w:t>после достижения всех целей обработки персональных данных, а также выполнения обязанностей, возложенных на Оператора ПД законом, персональные данные подлежат уничтожению.</w:t>
      </w:r>
    </w:p>
    <w:p w14:paraId="1D010000">
      <w:pPr>
        <w:pStyle w:val="Style_3"/>
        <w:widowControl w:val="1"/>
        <w:ind w:left="1440"/>
        <w:jc w:val="both"/>
      </w:pPr>
    </w:p>
    <w:p w14:paraId="1E010000">
      <w:pPr>
        <w:pStyle w:val="Style_3"/>
        <w:widowControl w:val="1"/>
        <w:ind w:left="1440"/>
        <w:jc w:val="both"/>
        <w:rPr>
          <w:u w:val="single"/>
        </w:rPr>
      </w:pPr>
      <w:r>
        <w:rPr>
          <w:u w:val="single"/>
        </w:rPr>
        <w:t>Для уничтожения персональных данных:</w:t>
      </w:r>
    </w:p>
    <w:p w14:paraId="1F010000">
      <w:pPr>
        <w:pStyle w:val="Style_3"/>
        <w:widowControl w:val="1"/>
        <w:ind w:left="1440"/>
        <w:jc w:val="both"/>
      </w:pPr>
      <w:r>
        <w:t xml:space="preserve">- формируется комиссии по ликвидации данных. </w:t>
      </w:r>
    </w:p>
    <w:p w14:paraId="20010000">
      <w:pPr>
        <w:pStyle w:val="Style_3"/>
        <w:widowControl w:val="1"/>
        <w:ind w:left="1440"/>
        <w:jc w:val="both"/>
      </w:pPr>
      <w:r>
        <w:t xml:space="preserve">- комиссия создается на основании приказа руководителя медицинской организации. В приказе должны быть отражены функции комиссии (определение персональных данных, подлежащих уничтожению.) </w:t>
      </w:r>
    </w:p>
    <w:p w14:paraId="21010000">
      <w:pPr>
        <w:pStyle w:val="Style_3"/>
        <w:widowControl w:val="1"/>
        <w:ind w:left="1440"/>
        <w:jc w:val="both"/>
      </w:pPr>
      <w:r>
        <w:t xml:space="preserve">- Далее происходит непосредственное уничтожение соответствующей информации без возможности восстановления. </w:t>
      </w:r>
    </w:p>
    <w:p w14:paraId="22010000">
      <w:pPr>
        <w:pStyle w:val="Style_3"/>
        <w:widowControl w:val="1"/>
        <w:ind w:left="1440"/>
        <w:jc w:val="both"/>
      </w:pPr>
      <w:r>
        <w:t xml:space="preserve">- Издание акта уничтожения персональных данных. Документ также утверждает руководитель медицинской организации. </w:t>
      </w:r>
    </w:p>
    <w:p w14:paraId="23010000">
      <w:pPr>
        <w:pStyle w:val="Style_3"/>
        <w:widowControl w:val="1"/>
        <w:ind w:left="1440"/>
        <w:jc w:val="both"/>
      </w:pPr>
      <w:r>
        <w:t>По общему принципу уничтожение материальных носителей, содержащих персональные данные, осуществляется механическим способом (до степени, исключающей возможность воспроизведения персональных данных) либо электромагнитным воздействием с помощью специализированных средств (шредер, уничтожитель оптических дисков).</w:t>
      </w:r>
    </w:p>
    <w:p w14:paraId="24010000">
      <w:pPr>
        <w:pStyle w:val="Style_3"/>
        <w:widowControl w:val="1"/>
        <w:ind w:left="1440"/>
        <w:jc w:val="both"/>
      </w:pPr>
      <w:r>
        <w:t>Уничтожение персональных данных, которые обрабатываются автоматизированным способом происходит путем удаления всех персональных данных из медицинской информационной системы Оператора, в результате чего будет невозможно восстановить содержание персональных данных в информационной системе.</w:t>
      </w:r>
    </w:p>
    <w:p w14:paraId="25010000">
      <w:pPr>
        <w:pStyle w:val="Style_3"/>
        <w:widowControl w:val="1"/>
        <w:ind w:left="1440"/>
        <w:jc w:val="both"/>
      </w:pPr>
      <w:r>
        <w:t>Оператор также обязан осуществить выгрузку из журнала регистрации событий в информационной системе персональных данных (при использовании автоматизированного способа обработки персональных данных);</w:t>
      </w:r>
    </w:p>
    <w:p w14:paraId="26010000">
      <w:pPr>
        <w:pStyle w:val="Style_3"/>
        <w:widowControl w:val="1"/>
        <w:ind w:left="1440"/>
        <w:jc w:val="both"/>
      </w:pPr>
    </w:p>
    <w:p w14:paraId="27010000">
      <w:pPr>
        <w:pStyle w:val="Style_3"/>
        <w:widowControl w:val="1"/>
        <w:ind w:firstLine="720"/>
        <w:jc w:val="center"/>
      </w:pPr>
      <w:r>
        <w:rPr>
          <w:b w:val="1"/>
        </w:rPr>
        <w:t>6. ПОРЯДОК И УСЛОВИЯ ОБРАБОТКИ ПЕРСОНАЛЬНЫХ ДАННЫХ</w:t>
      </w:r>
    </w:p>
    <w:p w14:paraId="28010000">
      <w:pPr>
        <w:pStyle w:val="Style_3"/>
        <w:widowControl w:val="1"/>
        <w:ind w:firstLine="720"/>
        <w:jc w:val="both"/>
      </w:pPr>
      <w:r>
        <w:t>6.1. Обработка персональных данных осуществляется Оператором в соответствии с требованиями законодательства Российской Федерации.</w:t>
      </w:r>
    </w:p>
    <w:p w14:paraId="29010000">
      <w:pPr>
        <w:pStyle w:val="Style_3"/>
        <w:widowControl w:val="1"/>
        <w:ind w:firstLine="720"/>
        <w:jc w:val="both"/>
      </w:pPr>
      <w:r>
        <w:t xml:space="preserve">6.2.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r>
        <w:fldChar w:fldCharType="begin"/>
      </w:r>
      <w:r>
        <w:instrText>HYPERLINK "https://login.consultant.ru/link/?req=doc&amp;base=RZR&amp;n=373130&amp;date=26.04.2021&amp;dst=100257&amp;fld=134"</w:instrText>
      </w:r>
      <w:r>
        <w:fldChar w:fldCharType="separate"/>
      </w:r>
      <w:r>
        <w:t>случаях</w:t>
      </w:r>
      <w:r>
        <w:fldChar w:fldCharType="end"/>
      </w:r>
      <w:r>
        <w:t>, предусмотренных законодательством Российской Федерации.</w:t>
      </w:r>
    </w:p>
    <w:p w14:paraId="2A010000">
      <w:pPr>
        <w:pStyle w:val="Style_3"/>
        <w:widowControl w:val="1"/>
        <w:ind w:firstLine="720"/>
        <w:jc w:val="both"/>
      </w:pPr>
      <w:r>
        <w:t>6.3. Оператор не выполняет обработку специальных категорий Персональных данных, касающихся национальной принадлежности, политических взглядов, религиозных или философских убеждений.</w:t>
      </w:r>
    </w:p>
    <w:p w14:paraId="2B010000">
      <w:pPr>
        <w:pStyle w:val="Style_3"/>
        <w:widowControl w:val="1"/>
        <w:ind w:firstLine="720"/>
        <w:jc w:val="both"/>
      </w:pPr>
      <w:r>
        <w:t xml:space="preserve">6.4. Оператор не производит трансграничную (на территорию иностранного государства </w:t>
      </w:r>
      <w:r>
        <w:t>органу власти иностранного государства, иностранному физическому лицу или иностранному юридическому лицу) передачу Персональных данных.</w:t>
      </w:r>
    </w:p>
    <w:p w14:paraId="2C010000">
      <w:pPr>
        <w:pStyle w:val="Style_3"/>
        <w:widowControl w:val="1"/>
        <w:ind w:firstLine="720"/>
        <w:jc w:val="both"/>
      </w:pPr>
      <w:r>
        <w:t>6.5.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D010000">
      <w:pPr>
        <w:pStyle w:val="Style_3"/>
        <w:widowControl w:val="1"/>
        <w:ind w:firstLine="720"/>
        <w:jc w:val="both"/>
      </w:pPr>
      <w:r>
        <w:t>6.6. Оператор осуществляет как автоматизированную, так и неавтоматизированную обработку персональных данных.</w:t>
      </w:r>
    </w:p>
    <w:p w14:paraId="2E010000">
      <w:pPr>
        <w:pStyle w:val="Style_3"/>
        <w:widowControl w:val="1"/>
        <w:ind w:firstLine="720"/>
        <w:jc w:val="both"/>
      </w:pPr>
      <w:r>
        <w:t>6.7. Все Персональные данные Оператор получает от самого субъекта Персональных данных. Если Персональные данные субъекта можно получить только у третьей стороны, то субъект должен быть уведомлен об этом или от него должно быть получено письменное согласие на их обработку. Оператор должен сообщить субъекту Персональных данных о целях, предполагаемых источниках и способах получения Персональных данных, характере подлежащих получению Персональных данных, а также о последствиях отказа субъекта дать письменное согласие на их получение.</w:t>
      </w:r>
    </w:p>
    <w:p w14:paraId="2F010000">
      <w:pPr>
        <w:pStyle w:val="Style_3"/>
        <w:widowControl w:val="1"/>
        <w:ind w:firstLine="720"/>
        <w:jc w:val="both"/>
      </w:pPr>
      <w:r>
        <w:t>6.8. Предоставление Оператором Персональных данных третьим лицам (передача Персональных данных) осуществляется исключительно для достижения целей, заявленных для обработки Персональных данных в разделе 3 настоящей Политики. Передача Персональных данных третьим лицам осуществляется с письменного согласия субъекта Персональных данных, которое оформляется по установленной законодательством форме, либо в иных случаях, установленных федеральными законами.</w:t>
      </w:r>
    </w:p>
    <w:p w14:paraId="30010000">
      <w:pPr>
        <w:pStyle w:val="Style_3"/>
        <w:widowControl w:val="1"/>
        <w:ind w:firstLine="720"/>
        <w:jc w:val="both"/>
      </w:pPr>
      <w:r>
        <w:t>6.9. В целях соблюдения законодательства Российской Федерации для достижения целей обработки Персональных данных Оператор в ходе своей деятельности предоставляет следующим третьим лицам:</w:t>
      </w:r>
    </w:p>
    <w:p w14:paraId="31010000">
      <w:pPr>
        <w:pStyle w:val="Style_3"/>
        <w:widowControl w:val="1"/>
        <w:ind w:firstLine="720"/>
        <w:jc w:val="both"/>
      </w:pPr>
      <w:r>
        <w:t>- уполномоченным органам государственной власти в случаях, предусмотренных федеральными законами;</w:t>
      </w:r>
    </w:p>
    <w:p w14:paraId="32010000">
      <w:pPr>
        <w:pStyle w:val="Style_3"/>
        <w:widowControl w:val="1"/>
        <w:ind w:firstLine="720"/>
        <w:jc w:val="both"/>
      </w:pPr>
      <w:r>
        <w:t>- контрагентам Оператора по договорам, при наличии согласия субъекта Персональных данных;</w:t>
      </w:r>
    </w:p>
    <w:p w14:paraId="33010000">
      <w:pPr>
        <w:pStyle w:val="Style_3"/>
        <w:widowControl w:val="1"/>
        <w:ind w:firstLine="720"/>
        <w:jc w:val="both"/>
      </w:pPr>
      <w:r>
        <w:t>- иным лицам – в случаях и в порядке, предусмотренных федеральным законодательством и при наличии согласия субъекта Персональных данных.</w:t>
      </w:r>
    </w:p>
    <w:p w14:paraId="34010000">
      <w:pPr>
        <w:pStyle w:val="Style_3"/>
        <w:widowControl w:val="1"/>
        <w:ind w:firstLine="720"/>
        <w:jc w:val="both"/>
      </w:pPr>
      <w:r>
        <w:t>6.10. К обработке персональных данных допускаются работники Оператора, в должностные обязанности которых входит обработка персональных данных.</w:t>
      </w:r>
    </w:p>
    <w:p w14:paraId="35010000">
      <w:pPr>
        <w:pStyle w:val="Style_3"/>
        <w:widowControl w:val="1"/>
        <w:ind w:firstLine="720"/>
        <w:jc w:val="both"/>
      </w:pPr>
      <w:r>
        <w:t>6.11. Обработка персональных данных осуществляется путем:</w:t>
      </w:r>
    </w:p>
    <w:p w14:paraId="36010000">
      <w:pPr>
        <w:pStyle w:val="Style_3"/>
        <w:widowControl w:val="1"/>
        <w:numPr>
          <w:ilvl w:val="0"/>
          <w:numId w:val="17"/>
        </w:numPr>
        <w:tabs>
          <w:tab w:leader="none" w:pos="540" w:val="left"/>
        </w:tabs>
        <w:ind w:firstLine="720"/>
        <w:jc w:val="both"/>
      </w:pPr>
      <w:r>
        <w:t>получения персональных данных в устной и письменной форме непосредственно от субъектов персональных данных;</w:t>
      </w:r>
    </w:p>
    <w:p w14:paraId="37010000">
      <w:pPr>
        <w:pStyle w:val="Style_3"/>
        <w:widowControl w:val="1"/>
        <w:numPr>
          <w:ilvl w:val="0"/>
          <w:numId w:val="17"/>
        </w:numPr>
        <w:tabs>
          <w:tab w:leader="none" w:pos="540" w:val="left"/>
        </w:tabs>
        <w:ind w:firstLine="720"/>
        <w:jc w:val="both"/>
      </w:pPr>
      <w:r>
        <w:t>внесения персональных данных в журналы, реестры, медицинские карты, договоры и информационные системы Оператора;</w:t>
      </w:r>
    </w:p>
    <w:p w14:paraId="38010000">
      <w:pPr>
        <w:pStyle w:val="Style_3"/>
        <w:widowControl w:val="1"/>
        <w:numPr>
          <w:ilvl w:val="0"/>
          <w:numId w:val="17"/>
        </w:numPr>
        <w:tabs>
          <w:tab w:leader="none" w:pos="540" w:val="left"/>
        </w:tabs>
        <w:ind w:firstLine="720"/>
        <w:jc w:val="both"/>
      </w:pPr>
      <w:r>
        <w:t>использования иных способов обработки персональных данных.</w:t>
      </w:r>
    </w:p>
    <w:p w14:paraId="39010000">
      <w:pPr>
        <w:pStyle w:val="Style_3"/>
        <w:widowControl w:val="1"/>
        <w:ind w:firstLine="720"/>
        <w:jc w:val="both"/>
      </w:pPr>
      <w:r>
        <w:t>6.12.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3A010000">
      <w:pPr>
        <w:pStyle w:val="Style_3"/>
        <w:widowControl w:val="1"/>
        <w:ind w:firstLine="720"/>
        <w:jc w:val="both"/>
      </w:pPr>
      <w:r>
        <w:t>6.13.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3B010000">
      <w:pPr>
        <w:pStyle w:val="Style_3"/>
        <w:widowControl w:val="1"/>
        <w:ind w:firstLine="720"/>
        <w:jc w:val="both"/>
      </w:pPr>
    </w:p>
    <w:p w14:paraId="3C010000">
      <w:pPr>
        <w:widowControl w:val="1"/>
        <w:spacing w:line="240" w:lineRule="auto"/>
        <w:ind/>
        <w:jc w:val="center"/>
        <w:rPr>
          <w:rFonts w:ascii="Times New Roman" w:hAnsi="Times New Roman"/>
          <w:b w:val="1"/>
          <w:sz w:val="24"/>
        </w:rPr>
      </w:pPr>
      <w:r>
        <w:rPr>
          <w:rFonts w:ascii="Times New Roman" w:hAnsi="Times New Roman"/>
          <w:b w:val="1"/>
          <w:sz w:val="24"/>
        </w:rPr>
        <w:t>7. ПРИНЦИПЫ ОБРАБОТКИ ПЕРСОНАЛЬНЫХ ДАННЫХ</w:t>
      </w:r>
    </w:p>
    <w:p w14:paraId="3D010000">
      <w:pPr>
        <w:widowControl w:val="1"/>
        <w:spacing w:after="0" w:line="240" w:lineRule="auto"/>
        <w:ind/>
        <w:jc w:val="both"/>
        <w:rPr>
          <w:rFonts w:ascii="Times New Roman" w:hAnsi="Times New Roman"/>
          <w:sz w:val="24"/>
        </w:rPr>
      </w:pPr>
      <w:r>
        <w:rPr>
          <w:rFonts w:ascii="Times New Roman" w:hAnsi="Times New Roman"/>
          <w:sz w:val="24"/>
        </w:rPr>
        <w:t>7.1. Обработка Персональных данных осуществляется Оператором на основании следующих принципов:</w:t>
      </w:r>
    </w:p>
    <w:p w14:paraId="3E010000">
      <w:pPr>
        <w:widowControl w:val="1"/>
        <w:spacing w:after="0" w:line="240" w:lineRule="auto"/>
        <w:ind/>
        <w:jc w:val="both"/>
        <w:rPr>
          <w:rFonts w:ascii="Times New Roman" w:hAnsi="Times New Roman"/>
          <w:sz w:val="24"/>
        </w:rPr>
      </w:pPr>
      <w:r>
        <w:rPr>
          <w:rFonts w:ascii="Times New Roman" w:hAnsi="Times New Roman"/>
          <w:sz w:val="24"/>
        </w:rPr>
        <w:t>1)  обработка Персональных данных осуществляется на законной и справедливой основе;</w:t>
      </w:r>
    </w:p>
    <w:p w14:paraId="3F010000">
      <w:pPr>
        <w:widowControl w:val="1"/>
        <w:spacing w:after="0" w:line="240" w:lineRule="auto"/>
        <w:ind/>
        <w:jc w:val="both"/>
        <w:rPr>
          <w:rFonts w:ascii="Times New Roman" w:hAnsi="Times New Roman"/>
          <w:sz w:val="24"/>
        </w:rPr>
      </w:pPr>
      <w:r>
        <w:rPr>
          <w:rFonts w:ascii="Times New Roman" w:hAnsi="Times New Roman"/>
          <w:sz w:val="24"/>
        </w:rPr>
        <w:t>2) обработка Персональных данных ограничивается достижением конкретных, заранее определенных и законных целей.</w:t>
      </w:r>
      <w:r>
        <w:t xml:space="preserve"> Н</w:t>
      </w:r>
      <w:r>
        <w:rPr>
          <w:rFonts w:ascii="Times New Roman" w:hAnsi="Times New Roman"/>
          <w:sz w:val="24"/>
        </w:rPr>
        <w:t>е допускается обработка персональных данных, несовместимая с целями сбора персональных данных;</w:t>
      </w:r>
    </w:p>
    <w:p w14:paraId="40010000">
      <w:pPr>
        <w:widowControl w:val="1"/>
        <w:spacing w:after="0" w:line="240" w:lineRule="auto"/>
        <w:ind/>
        <w:jc w:val="both"/>
        <w:rPr>
          <w:rFonts w:ascii="Times New Roman" w:hAnsi="Times New Roman"/>
          <w:sz w:val="24"/>
        </w:rPr>
      </w:pPr>
      <w:r>
        <w:rPr>
          <w:rFonts w:ascii="Times New Roman" w:hAnsi="Times New Roman"/>
          <w:sz w:val="24"/>
        </w:rPr>
        <w:t>3) не допускается объединение баз данных, содержащих Персональных данных, обработка которых осуществляется в целях, несовместимых между собой;</w:t>
      </w:r>
    </w:p>
    <w:p w14:paraId="41010000">
      <w:pPr>
        <w:widowControl w:val="1"/>
        <w:spacing w:after="0" w:line="240" w:lineRule="auto"/>
        <w:ind/>
        <w:jc w:val="both"/>
        <w:rPr>
          <w:rFonts w:ascii="Times New Roman" w:hAnsi="Times New Roman"/>
          <w:sz w:val="24"/>
        </w:rPr>
      </w:pPr>
      <w:r>
        <w:rPr>
          <w:rFonts w:ascii="Times New Roman" w:hAnsi="Times New Roman"/>
          <w:sz w:val="24"/>
        </w:rPr>
        <w:t>4) обработке подлежат только Персональных данных, которые отвечают целям их обработки;</w:t>
      </w:r>
    </w:p>
    <w:p w14:paraId="42010000">
      <w:pPr>
        <w:widowControl w:val="1"/>
        <w:spacing w:after="0" w:line="240" w:lineRule="auto"/>
        <w:ind/>
        <w:jc w:val="both"/>
        <w:rPr>
          <w:rFonts w:ascii="Times New Roman" w:hAnsi="Times New Roman"/>
          <w:sz w:val="24"/>
        </w:rPr>
      </w:pPr>
      <w:r>
        <w:rPr>
          <w:rFonts w:ascii="Times New Roman" w:hAnsi="Times New Roman"/>
          <w:sz w:val="24"/>
        </w:rPr>
        <w:t>5) 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14:paraId="43010000">
      <w:pPr>
        <w:widowControl w:val="1"/>
        <w:spacing w:after="0" w:line="240" w:lineRule="auto"/>
        <w:ind/>
        <w:jc w:val="both"/>
        <w:rPr>
          <w:rFonts w:ascii="Times New Roman" w:hAnsi="Times New Roman"/>
          <w:sz w:val="24"/>
        </w:rPr>
      </w:pPr>
      <w:r>
        <w:rPr>
          <w:rFonts w:ascii="Times New Roman" w:hAnsi="Times New Roman"/>
          <w:sz w:val="24"/>
        </w:rPr>
        <w:t>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14:paraId="44010000">
      <w:pPr>
        <w:widowControl w:val="1"/>
        <w:spacing w:after="0" w:line="240" w:lineRule="auto"/>
        <w:ind/>
        <w:jc w:val="both"/>
      </w:pPr>
      <w:r>
        <w:rPr>
          <w:rFonts w:ascii="Times New Roman" w:hAnsi="Times New Roman"/>
          <w:sz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45010000">
      <w:pPr>
        <w:pStyle w:val="Style_3"/>
        <w:widowControl w:val="1"/>
        <w:ind w:firstLine="720"/>
        <w:jc w:val="both"/>
      </w:pPr>
    </w:p>
    <w:p w14:paraId="46010000">
      <w:pPr>
        <w:pStyle w:val="Style_3"/>
        <w:widowControl w:val="1"/>
        <w:ind w:firstLine="720"/>
        <w:jc w:val="center"/>
      </w:pPr>
      <w:r>
        <w:rPr>
          <w:b w:val="1"/>
        </w:rPr>
        <w:t>8. АКТУАЛИЗАЦИЯ, ИСПРАВЛЕНИЕ, УДАЛЕНИЕ И УНИЧТОЖЕНИЕ</w:t>
      </w:r>
    </w:p>
    <w:p w14:paraId="47010000">
      <w:pPr>
        <w:pStyle w:val="Style_3"/>
        <w:widowControl w:val="1"/>
        <w:ind w:firstLine="720"/>
        <w:jc w:val="center"/>
      </w:pPr>
      <w:r>
        <w:rPr>
          <w:b w:val="1"/>
        </w:rPr>
        <w:t>ПЕРСОНАЛЬНЫХ ДАННЫХ, ОТВЕТЫ НА ЗАПРОСЫ СУБЪЕКТОВ</w:t>
      </w:r>
    </w:p>
    <w:p w14:paraId="48010000">
      <w:pPr>
        <w:pStyle w:val="Style_3"/>
        <w:widowControl w:val="1"/>
        <w:ind w:firstLine="720"/>
        <w:jc w:val="center"/>
        <w:rPr>
          <w:b w:val="1"/>
        </w:rPr>
      </w:pPr>
      <w:r>
        <w:rPr>
          <w:b w:val="1"/>
        </w:rPr>
        <w:t>НА ДОСТУП К ПЕРСОНАЛЬНЫМ ДАННЫМ</w:t>
      </w:r>
    </w:p>
    <w:p w14:paraId="49010000">
      <w:pPr>
        <w:pStyle w:val="Style_3"/>
        <w:widowControl w:val="1"/>
        <w:ind w:firstLine="720"/>
        <w:jc w:val="both"/>
      </w:pPr>
      <w:r>
        <w:t>8.1. Для обеспечения соблюдения установленных законодательством прав субъектов персональных данных, в Медицинской организации локальными нормативными актами определен порядок работы с обращениями и запросами субъектов персональных данных, а также порядок предоставления субъектам персональных данных информации, установленной законодательством РФ в области персональных данных.</w:t>
      </w:r>
    </w:p>
    <w:p w14:paraId="4A010000">
      <w:pPr>
        <w:pStyle w:val="Style_3"/>
        <w:widowControl w:val="1"/>
        <w:ind w:firstLine="720"/>
        <w:jc w:val="both"/>
      </w:pPr>
      <w:r>
        <w:t xml:space="preserve">8.2. Запросы субъектов предоставляются на бумажном носителе (при личном обращении Субъекта) или на электронную почту Оператора: </w:t>
      </w:r>
      <w:r>
        <w:t>Stomzont@mail.ru</w:t>
      </w:r>
    </w:p>
    <w:p w14:paraId="4B010000">
      <w:pPr>
        <w:pStyle w:val="Style_3"/>
        <w:widowControl w:val="1"/>
        <w:ind w:firstLine="720"/>
        <w:jc w:val="both"/>
      </w:pPr>
      <w:r>
        <w:t xml:space="preserve">8.3. </w:t>
      </w:r>
      <w:r>
        <w:rPr>
          <w:i w:val="1"/>
          <w:u w:val="single"/>
        </w:rPr>
        <w:t>Запрос должен содержать:</w:t>
      </w:r>
    </w:p>
    <w:p w14:paraId="4C010000">
      <w:pPr>
        <w:pStyle w:val="Style_3"/>
        <w:widowControl w:val="1"/>
        <w:ind w:firstLine="720"/>
        <w:jc w:val="both"/>
      </w:pPr>
      <w:r>
        <w:t>•</w:t>
      </w:r>
      <w:r>
        <w:tab/>
      </w: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D010000">
      <w:pPr>
        <w:pStyle w:val="Style_3"/>
        <w:widowControl w:val="1"/>
        <w:ind w:firstLine="720"/>
        <w:jc w:val="both"/>
      </w:pPr>
      <w:r>
        <w:t>•</w:t>
      </w:r>
      <w:r>
        <w:tab/>
      </w: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E010000">
      <w:pPr>
        <w:pStyle w:val="Style_3"/>
        <w:widowControl w:val="1"/>
        <w:ind w:firstLine="720"/>
        <w:jc w:val="both"/>
      </w:pPr>
      <w:r>
        <w:t>•</w:t>
      </w:r>
      <w:r>
        <w:tab/>
      </w:r>
      <w:r>
        <w:t>подпись субъекта персональных данных или его представителя.</w:t>
      </w:r>
    </w:p>
    <w:p w14:paraId="4F010000">
      <w:pPr>
        <w:pStyle w:val="Style_3"/>
        <w:widowControl w:val="1"/>
        <w:ind w:firstLine="720"/>
        <w:jc w:val="both"/>
      </w:pPr>
      <w:r>
        <w:t>8.4. Учет обращений (запросов) субъектов персональных данных ведется в Журнале учета обращений (запросов) субъектов персональных данных, составленном по форме, которая утверждается Руководителем Оператора.</w:t>
      </w:r>
    </w:p>
    <w:p w14:paraId="50010000">
      <w:pPr>
        <w:pStyle w:val="Style_3"/>
        <w:widowControl w:val="1"/>
        <w:ind w:firstLine="720"/>
        <w:jc w:val="both"/>
      </w:pPr>
      <w:r>
        <w:t>8.5. Запрос также может быть направлен в форме электронного документа и подписан электронной подписью в соответствии с законодательством РФ.</w:t>
      </w:r>
    </w:p>
    <w:p w14:paraId="51010000">
      <w:pPr>
        <w:pStyle w:val="Style_3"/>
        <w:widowControl w:val="1"/>
        <w:ind w:firstLine="720"/>
        <w:jc w:val="both"/>
      </w:pPr>
      <w:r>
        <w:t>8.6. Работники Медицинской организации не имеют право отвечать на вопросы, связанные с передачей или разглашением персональных данных по телефону в связи с тем, что в таком случае нет возможности идентифицировать личность обращающегося человека.</w:t>
      </w:r>
    </w:p>
    <w:p w14:paraId="52010000">
      <w:pPr>
        <w:pStyle w:val="Style_3"/>
        <w:widowControl w:val="1"/>
        <w:ind w:firstLine="720"/>
        <w:jc w:val="both"/>
      </w:pPr>
      <w:r>
        <w:t xml:space="preserve">8.7. Сроки реагирования Оператора на запросы субъекта ПД установлены законодательствам, и составляют 10 рабочих дней с момента обращения или получения запроса, при этом Оператору необходимо: </w:t>
      </w:r>
    </w:p>
    <w:p w14:paraId="53010000">
      <w:pPr>
        <w:pStyle w:val="Style_3"/>
        <w:widowControl w:val="1"/>
        <w:ind w:firstLine="720"/>
        <w:jc w:val="both"/>
      </w:pPr>
      <w:r>
        <w:t xml:space="preserve">- предоставить субъекту ПД информацию, касающуюся обработки его персональных данных (п. 7 ст. 14 Закона № 152-ФЗ);  </w:t>
      </w:r>
    </w:p>
    <w:p w14:paraId="54010000">
      <w:pPr>
        <w:pStyle w:val="Style_3"/>
        <w:widowControl w:val="1"/>
        <w:ind w:firstLine="720"/>
        <w:jc w:val="both"/>
      </w:pPr>
      <w:r>
        <w:t xml:space="preserve">- предоставить возможность субъекту ознакомиться с его ПД, находящимися у Оператора, либо дать письменный отказ в предоставлении такой информации (ч. 1-2 ст. 20 Закона № 152-ФЗ); </w:t>
      </w:r>
    </w:p>
    <w:p w14:paraId="55010000">
      <w:pPr>
        <w:pStyle w:val="Style_3"/>
        <w:widowControl w:val="1"/>
        <w:ind w:firstLine="720"/>
        <w:jc w:val="both"/>
      </w:pPr>
      <w:r>
        <w:t xml:space="preserve">-предоставить в Роскомнадзор запрошенные этим органом сведения (ч. 4 ст. 20 Закона № 152-ФЗ); </w:t>
      </w:r>
    </w:p>
    <w:p w14:paraId="56010000">
      <w:pPr>
        <w:pStyle w:val="Style_3"/>
        <w:widowControl w:val="1"/>
        <w:ind w:firstLine="720"/>
        <w:jc w:val="both"/>
      </w:pPr>
      <w:r>
        <w:t>- прекратить обработку ПД по требованию субъекта ПД (п. 5.1. ст. 21 Закона № 152-ФЗ).</w:t>
      </w:r>
    </w:p>
    <w:p w14:paraId="57010000">
      <w:pPr>
        <w:pStyle w:val="Style_3"/>
        <w:widowControl w:val="1"/>
        <w:ind w:firstLine="720"/>
        <w:jc w:val="both"/>
      </w:pPr>
      <w:r>
        <w:t xml:space="preserve">8.8. Ответы на письменные запросы субъектов персональных данных даются в письменной </w:t>
      </w:r>
      <w:r>
        <w:t>форме в объеме, обеспечивающем конфиденциальность персональных данных. Мотивированный отказ в предоставлении запрашиваемой информации направляется, если субъект персональных данных не обладает правами доступа к запрашиваемой информации или запрос не соответствует требованиям Федерального закона от 27.07.2006 № 152-ФЗ «О персональных данных».</w:t>
      </w:r>
    </w:p>
    <w:p w14:paraId="58010000">
      <w:pPr>
        <w:pStyle w:val="Style_3"/>
        <w:widowControl w:val="1"/>
        <w:ind w:firstLine="720"/>
        <w:jc w:val="both"/>
      </w:pPr>
      <w:r>
        <w:t xml:space="preserve">8.9.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fldChar w:fldCharType="begin"/>
      </w:r>
      <w:r>
        <w:instrText>HYPERLINK "https://login.consultant.ru/link/?req=doc&amp;base=RZR&amp;n=373130&amp;date=26.04.2021&amp;dst=100324&amp;fld=134"</w:instrText>
      </w:r>
      <w:r>
        <w:fldChar w:fldCharType="separate"/>
      </w:r>
      <w:r>
        <w:t>ч. 7 ст. 14</w:t>
      </w:r>
      <w:r>
        <w:fldChar w:fldCharType="end"/>
      </w:r>
      <w:r>
        <w:t xml:space="preserve"> ФЗ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59010000">
      <w:pPr>
        <w:pStyle w:val="Style_3"/>
        <w:widowControl w:val="1"/>
        <w:ind w:firstLine="720"/>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A010000">
      <w:pPr>
        <w:pStyle w:val="Style_3"/>
        <w:widowControl w:val="1"/>
        <w:ind w:firstLine="720"/>
        <w:jc w:val="both"/>
      </w:pPr>
      <w:r>
        <w:t>8.10. Сведения по запросу,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B010000">
      <w:pPr>
        <w:pStyle w:val="Style_3"/>
        <w:widowControl w:val="1"/>
        <w:ind w:firstLine="720"/>
        <w:jc w:val="both"/>
      </w:pPr>
      <w:r>
        <w:t xml:space="preserve">8.11. Если в обращении (запросе) субъекта персональных данных не отражены в соответствии с требованиями </w:t>
      </w:r>
      <w:r>
        <w:fldChar w:fldCharType="begin"/>
      </w:r>
      <w:r>
        <w:instrText>HYPERLINK "https://login.consultant.ru/link/?req=doc&amp;base=RZR&amp;n=373130&amp;date=26.04.2021&amp;dst=100320&amp;fld=134"</w:instrText>
      </w:r>
      <w:r>
        <w:fldChar w:fldCharType="separate"/>
      </w:r>
      <w:r>
        <w:t>ФЗ</w:t>
      </w:r>
      <w:r>
        <w:fldChar w:fldCharType="end"/>
      </w:r>
      <w: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5C010000">
      <w:pPr>
        <w:pStyle w:val="Style_3"/>
        <w:widowControl w:val="1"/>
        <w:ind w:firstLine="720"/>
        <w:jc w:val="both"/>
      </w:pPr>
      <w:r>
        <w:t xml:space="preserve">8.12. Право субъекта персональных данных на доступ к его персональным данным может быть ограничено в соответствии с </w:t>
      </w:r>
      <w:r>
        <w:fldChar w:fldCharType="begin"/>
      </w:r>
      <w:r>
        <w:instrText>HYPERLINK "https://login.consultant.ru/link/?req=doc&amp;base=RZR&amp;n=373130&amp;date=26.04.2021&amp;dst=100335&amp;fld=134"</w:instrText>
      </w:r>
      <w:r>
        <w:fldChar w:fldCharType="separate"/>
      </w:r>
      <w:r>
        <w:t>ч. 8 ст. 14</w:t>
      </w:r>
      <w:r>
        <w:fldChar w:fldCharType="end"/>
      </w:r>
      <w:r>
        <w:t xml:space="preserve"> ФЗ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D010000">
      <w:pPr>
        <w:pStyle w:val="Style_3"/>
        <w:widowControl w:val="1"/>
        <w:ind w:firstLine="720"/>
        <w:jc w:val="both"/>
      </w:pPr>
      <w:r>
        <w:t>8.13. В случае если запрашиваемые сведения были предоставлены для ознакомления субъекту персональных данных по его запросу, он вправе обратиться повторно к Оператору или направить повторный запрос в целях получения этих сведений и ознакомления с ними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До истечения этого срока субъект персональных данных вправе обратиться повторно к Оператору или направить повторный запрос в случае, если такие сведения и (или) обрабатываемые Персональных данных не были предоставлены ему для ознакомления в полном объеме по результатам рассмотрения первоначального обращения.</w:t>
      </w:r>
    </w:p>
    <w:p w14:paraId="5E010000">
      <w:pPr>
        <w:pStyle w:val="Style_3"/>
        <w:widowControl w:val="1"/>
        <w:ind w:firstLine="720"/>
        <w:jc w:val="both"/>
      </w:pPr>
      <w:r>
        <w:t>Повторный запрос должен содержать обоснование направления повторного запроса.</w:t>
      </w:r>
    </w:p>
    <w:p w14:paraId="5F010000">
      <w:pPr>
        <w:pStyle w:val="Style_3"/>
        <w:widowControl w:val="1"/>
        <w:ind w:firstLine="720"/>
        <w:jc w:val="both"/>
      </w:pPr>
      <w:r>
        <w:t>8.14. Оператор вправе отказать субъекту персональных данных в выполнении повторного запроса, не соответствующего условиям, предусмотренным п.8.3. настоящей Политики.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60010000">
      <w:pPr>
        <w:pStyle w:val="Style_3"/>
        <w:widowControl w:val="1"/>
        <w:ind w:firstLine="720"/>
        <w:jc w:val="both"/>
      </w:pPr>
      <w:r>
        <w:t xml:space="preserve">8.15.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w:t>
      </w:r>
      <w:r>
        <w:t>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1010000">
      <w:pPr>
        <w:pStyle w:val="Style_3"/>
        <w:widowControl w:val="1"/>
        <w:ind w:firstLine="720"/>
        <w:jc w:val="both"/>
      </w:pPr>
      <w:r>
        <w:t>8.16.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62010000">
      <w:pPr>
        <w:pStyle w:val="Style_3"/>
        <w:widowControl w:val="1"/>
        <w:ind w:firstLine="720"/>
        <w:jc w:val="both"/>
      </w:pPr>
      <w:r>
        <w:t>8.17.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3010000">
      <w:pPr>
        <w:pStyle w:val="Style_3"/>
        <w:widowControl w:val="1"/>
        <w:ind w:firstLine="720"/>
        <w:jc w:val="both"/>
      </w:pPr>
      <w:r>
        <w:t>8.18.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64010000">
      <w:pPr>
        <w:pStyle w:val="Style_3"/>
        <w:widowControl w:val="1"/>
        <w:ind w:firstLine="72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65010000">
      <w:pPr>
        <w:pStyle w:val="Style_3"/>
        <w:widowControl w:val="1"/>
        <w:ind w:firstLine="72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66010000">
      <w:pPr>
        <w:pStyle w:val="Style_3"/>
        <w:widowControl w:val="1"/>
        <w:ind w:firstLine="720"/>
        <w:jc w:val="both"/>
      </w:pPr>
      <w:r>
        <w:t>8.19.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67010000">
      <w:pPr>
        <w:pStyle w:val="Style_3"/>
        <w:widowControl w:val="1"/>
        <w:ind w:firstLine="720"/>
        <w:jc w:val="both"/>
      </w:pPr>
      <w:r>
        <w:t xml:space="preserve">8.20.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w:t>
      </w:r>
      <w:r>
        <w:t>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68010000">
      <w:pPr>
        <w:pStyle w:val="Style_3"/>
        <w:widowControl w:val="1"/>
        <w:ind w:firstLine="720"/>
        <w:jc w:val="both"/>
      </w:pPr>
      <w:r>
        <w:t>8.21.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152-ФЗ.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9010000">
      <w:pPr>
        <w:pStyle w:val="Style_3"/>
        <w:widowControl w:val="1"/>
        <w:ind w:firstLine="720"/>
        <w:jc w:val="both"/>
      </w:pPr>
      <w:r>
        <w:t>8.22. В случае отсутствия возможности уничтожения персональных данных в течение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A010000">
      <w:pPr>
        <w:pStyle w:val="Style_3"/>
        <w:widowControl w:val="1"/>
        <w:ind w:firstLine="720"/>
        <w:jc w:val="both"/>
      </w:pPr>
      <w:r>
        <w:t>8.23.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6B010000">
      <w:pPr>
        <w:pStyle w:val="Style_3"/>
        <w:widowControl w:val="1"/>
        <w:ind w:firstLine="720"/>
        <w:jc w:val="both"/>
      </w:pPr>
      <w:r>
        <w:t>8.24.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C010000">
      <w:pPr>
        <w:pStyle w:val="Style_3"/>
        <w:widowControl w:val="1"/>
        <w:numPr>
          <w:ilvl w:val="0"/>
          <w:numId w:val="18"/>
        </w:numPr>
        <w:tabs>
          <w:tab w:leader="none" w:pos="540" w:val="left"/>
        </w:tabs>
        <w:ind w:firstLine="720"/>
        <w:jc w:val="both"/>
      </w:pPr>
      <w: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D010000">
      <w:pPr>
        <w:pStyle w:val="Style_3"/>
        <w:widowControl w:val="1"/>
        <w:numPr>
          <w:ilvl w:val="0"/>
          <w:numId w:val="18"/>
        </w:numPr>
        <w:tabs>
          <w:tab w:leader="none" w:pos="540" w:val="left"/>
        </w:tabs>
        <w:ind w:firstLine="720"/>
        <w:jc w:val="both"/>
      </w:pPr>
      <w:r>
        <w:t xml:space="preserve">Оператор не вправе осуществлять обработку без согласия субъекта персональных данных на основаниях, предусмотренных </w:t>
      </w:r>
      <w:r>
        <w:fldChar w:fldCharType="begin"/>
      </w:r>
      <w:r>
        <w:instrText>HYPERLINK "https://login.consultant.ru/link/?req=doc&amp;base=RZR&amp;n=373130&amp;date=26.04.2021"</w:instrText>
      </w:r>
      <w:r>
        <w:fldChar w:fldCharType="separate"/>
      </w:r>
      <w:r>
        <w:t>Законом</w:t>
      </w:r>
      <w:r>
        <w:fldChar w:fldCharType="end"/>
      </w:r>
      <w:r>
        <w:t xml:space="preserve"> о персональных данных или иными федеральными законами;</w:t>
      </w:r>
    </w:p>
    <w:p w14:paraId="6E010000">
      <w:pPr>
        <w:pStyle w:val="Style_3"/>
        <w:widowControl w:val="1"/>
        <w:numPr>
          <w:ilvl w:val="0"/>
          <w:numId w:val="18"/>
        </w:numPr>
        <w:tabs>
          <w:tab w:leader="none" w:pos="540" w:val="left"/>
        </w:tabs>
        <w:ind w:firstLine="720"/>
        <w:jc w:val="both"/>
      </w:pPr>
      <w:r>
        <w:t>иное не предусмотрено другим соглашением между Оператором и субъектом персональных данных.</w:t>
      </w:r>
    </w:p>
    <w:p w14:paraId="6F010000">
      <w:pPr>
        <w:pStyle w:val="Style_3"/>
        <w:widowControl w:val="1"/>
        <w:ind w:left="1260"/>
        <w:jc w:val="both"/>
      </w:pPr>
    </w:p>
    <w:p w14:paraId="70010000">
      <w:pPr>
        <w:pStyle w:val="Style_3"/>
        <w:widowControl w:val="1"/>
        <w:ind w:left="1260"/>
        <w:jc w:val="both"/>
      </w:pPr>
    </w:p>
    <w:p w14:paraId="71010000">
      <w:pPr>
        <w:pStyle w:val="Style_4"/>
        <w:widowControl w:val="1"/>
        <w:numPr>
          <w:ilvl w:val="0"/>
          <w:numId w:val="19"/>
        </w:numPr>
        <w:spacing w:after="160"/>
        <w:ind/>
        <w:contextualSpacing w:val="1"/>
        <w:jc w:val="center"/>
        <w:rPr>
          <w:b w:val="1"/>
        </w:rPr>
      </w:pPr>
      <w:r>
        <w:rPr>
          <w:b w:val="1"/>
        </w:rPr>
        <w:t>МЕРЫ ПО ОБЕСПЕЧЕНИЮ БЕЗОПАСНОСТИ ПЕРСОНАЛЬНЫХ ДАННЫХ ПРИ ИХ ОБРАБОТКЕ</w:t>
      </w:r>
    </w:p>
    <w:p w14:paraId="72010000">
      <w:pPr>
        <w:pStyle w:val="Style_3"/>
        <w:widowControl w:val="1"/>
        <w:ind w:firstLine="720" w:left="720"/>
        <w:jc w:val="both"/>
      </w:pPr>
      <w: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73010000">
      <w:pPr>
        <w:pStyle w:val="Style_3"/>
        <w:widowControl w:val="1"/>
        <w:ind w:left="720"/>
        <w:jc w:val="both"/>
      </w:pPr>
      <w:r>
        <w:t>1) определяет угрозы безопасности персональных данных при их обработке в информационных системах персональных данных;</w:t>
      </w:r>
    </w:p>
    <w:p w14:paraId="74010000">
      <w:pPr>
        <w:pStyle w:val="Style_3"/>
        <w:widowControl w:val="1"/>
        <w:ind w:left="720"/>
        <w:jc w:val="both"/>
      </w:pPr>
      <w:r>
        <w:t xml:space="preserve">2)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w:t>
      </w:r>
      <w:r>
        <w:t>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5010000">
      <w:pPr>
        <w:pStyle w:val="Style_3"/>
        <w:widowControl w:val="1"/>
        <w:ind w:left="720"/>
        <w:jc w:val="both"/>
      </w:pPr>
      <w:r>
        <w:t>3) применяет прошедшие в установленном порядке процедуру оценки соответствия средств защиты информации;</w:t>
      </w:r>
    </w:p>
    <w:p w14:paraId="76010000">
      <w:pPr>
        <w:pStyle w:val="Style_3"/>
        <w:widowControl w:val="1"/>
        <w:ind w:left="720"/>
        <w:jc w:val="both"/>
      </w:pPr>
      <w:r>
        <w:t>4)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77010000">
      <w:pPr>
        <w:pStyle w:val="Style_3"/>
        <w:widowControl w:val="1"/>
        <w:ind w:left="720"/>
        <w:jc w:val="both"/>
      </w:pPr>
      <w:r>
        <w:t>5) ведет учет машинных носителей персональных данных;</w:t>
      </w:r>
    </w:p>
    <w:p w14:paraId="78010000">
      <w:pPr>
        <w:pStyle w:val="Style_3"/>
        <w:widowControl w:val="1"/>
        <w:ind w:left="720"/>
        <w:jc w:val="both"/>
      </w:pPr>
      <w:r>
        <w:t>6) принимает меры по обнаружению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79010000">
      <w:pPr>
        <w:pStyle w:val="Style_3"/>
        <w:widowControl w:val="1"/>
        <w:ind w:left="720"/>
        <w:jc w:val="both"/>
      </w:pPr>
      <w:r>
        <w:t>7) восстанавливает персональные данные, модифицированные или уничтоженные вследствие несанкционированного доступа к ним;</w:t>
      </w:r>
    </w:p>
    <w:p w14:paraId="7A010000">
      <w:pPr>
        <w:pStyle w:val="Style_3"/>
        <w:widowControl w:val="1"/>
        <w:ind w:left="720"/>
        <w:jc w:val="both"/>
      </w:pPr>
      <w:r>
        <w:t>8)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7B010000">
      <w:pPr>
        <w:pStyle w:val="Style_3"/>
        <w:widowControl w:val="1"/>
        <w:ind w:left="720"/>
        <w:jc w:val="both"/>
      </w:pPr>
      <w:r>
        <w:t>9) ведет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7C010000">
      <w:pPr>
        <w:pStyle w:val="Style_3"/>
        <w:widowControl w:val="1"/>
        <w:ind w:left="720"/>
        <w:jc w:val="both"/>
      </w:pPr>
      <w:r>
        <w:t>10) назначает лиц, ответственных за организацию обработки Персональных данных;</w:t>
      </w:r>
    </w:p>
    <w:p w14:paraId="7D010000">
      <w:pPr>
        <w:pStyle w:val="Style_4"/>
        <w:widowControl w:val="1"/>
        <w:ind w:left="540"/>
        <w:jc w:val="both"/>
      </w:pPr>
      <w:r>
        <w:t>11) издает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7E010000">
      <w:pPr>
        <w:pStyle w:val="Style_4"/>
        <w:widowControl w:val="1"/>
        <w:ind w:left="540"/>
        <w:jc w:val="both"/>
      </w:pPr>
      <w:r>
        <w:t>12) проводит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т.ч. с требованиями к защите Персональных данных, локальными актами в отношении обработки Персональных данных и обучением указанных Работников;</w:t>
      </w:r>
    </w:p>
    <w:p w14:paraId="7F010000">
      <w:pPr>
        <w:pStyle w:val="Style_4"/>
        <w:widowControl w:val="1"/>
        <w:ind w:left="540"/>
        <w:jc w:val="both"/>
      </w:pPr>
      <w:r>
        <w:t>13) организовывает обучение и проведение методической работы с Работниками, обрабатывающими Персональные данные;</w:t>
      </w:r>
    </w:p>
    <w:p w14:paraId="80010000">
      <w:pPr>
        <w:pStyle w:val="Style_4"/>
        <w:widowControl w:val="1"/>
        <w:ind w:left="540"/>
        <w:jc w:val="both"/>
        <w:rPr>
          <w:sz w:val="28"/>
        </w:rPr>
      </w:pPr>
      <w:r>
        <w:t>14) разделяет Персональные данные, обрабатываемые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bookmarkStart w:id="2" w:name="_GoBack"/>
      <w:bookmarkEnd w:id="2"/>
    </w:p>
    <w:sectPr>
      <w:pgSz w:h="16838" w:orient="portrait" w:w="11906"/>
      <w:pgMar w:bottom="1134" w:footer="708" w:gutter="0" w:header="708" w:left="993" w:right="566"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suff w:val="tab"/>
      <w:lvlText w:val=""/>
      <w:lvlJc w:val="left"/>
      <w:pPr>
        <w:widowControl w:val="1"/>
        <w:tabs>
          <w:tab w:leader="none" w:pos="720" w:val="left"/>
        </w:tabs>
        <w:ind w:hanging="360" w:left="720"/>
      </w:pPr>
      <w:rPr>
        <w:rFonts w:ascii="Symbol" w:hAnsi="Symbol"/>
      </w:rPr>
    </w:lvl>
    <w:lvl w:ilvl="1">
      <w:start w:val="1"/>
      <w:numFmt w:val="bullet"/>
      <w:suff w:val="tab"/>
      <w:lvlText w:val=""/>
      <w:lvlJc w:val="left"/>
      <w:pPr>
        <w:widowControl w:val="1"/>
        <w:tabs>
          <w:tab w:leader="none" w:pos="1080" w:val="left"/>
        </w:tabs>
        <w:ind w:hanging="360" w:left="1080"/>
      </w:pPr>
      <w:rPr>
        <w:rFonts w:ascii="Symbol" w:hAnsi="Symbol"/>
      </w:rPr>
    </w:lvl>
    <w:lvl w:ilvl="2">
      <w:start w:val="1"/>
      <w:numFmt w:val="bullet"/>
      <w:suff w:val="tab"/>
      <w:lvlText w:val=""/>
      <w:lvlJc w:val="left"/>
      <w:pPr>
        <w:widowControl w:val="1"/>
        <w:tabs>
          <w:tab w:leader="none" w:pos="1440" w:val="left"/>
        </w:tabs>
        <w:ind w:hanging="360" w:left="1440"/>
      </w:pPr>
      <w:rPr>
        <w:rFonts w:ascii="Symbol" w:hAnsi="Symbol"/>
      </w:rPr>
    </w:lvl>
    <w:lvl w:ilvl="3">
      <w:start w:val="1"/>
      <w:numFmt w:val="bullet"/>
      <w:suff w:val="tab"/>
      <w:lvlText w:val=""/>
      <w:lvlJc w:val="left"/>
      <w:pPr>
        <w:widowControl w:val="1"/>
        <w:tabs>
          <w:tab w:leader="none" w:pos="1800" w:val="left"/>
        </w:tabs>
        <w:ind w:hanging="360" w:left="1800"/>
      </w:pPr>
      <w:rPr>
        <w:rFonts w:ascii="Symbol" w:hAnsi="Symbol"/>
      </w:rPr>
    </w:lvl>
    <w:lvl w:ilvl="4">
      <w:start w:val="1"/>
      <w:numFmt w:val="bullet"/>
      <w:suff w:val="tab"/>
      <w:lvlText w:val=""/>
      <w:lvlJc w:val="left"/>
      <w:pPr>
        <w:widowControl w:val="1"/>
        <w:tabs>
          <w:tab w:leader="none" w:pos="2160" w:val="left"/>
        </w:tabs>
        <w:ind w:hanging="360" w:left="2160"/>
      </w:pPr>
      <w:rPr>
        <w:rFonts w:ascii="Symbol" w:hAnsi="Symbol"/>
      </w:rPr>
    </w:lvl>
    <w:lvl w:ilvl="5">
      <w:start w:val="1"/>
      <w:numFmt w:val="bullet"/>
      <w:suff w:val="tab"/>
      <w:lvlText w:val=""/>
      <w:lvlJc w:val="left"/>
      <w:pPr>
        <w:widowControl w:val="1"/>
        <w:tabs>
          <w:tab w:leader="none" w:pos="2520" w:val="left"/>
        </w:tabs>
        <w:ind w:hanging="360" w:left="2520"/>
      </w:pPr>
      <w:rPr>
        <w:rFonts w:ascii="Symbol" w:hAnsi="Symbol"/>
      </w:rPr>
    </w:lvl>
    <w:lvl w:ilvl="6">
      <w:start w:val="1"/>
      <w:numFmt w:val="bullet"/>
      <w:suff w:val="tab"/>
      <w:lvlText w:val=""/>
      <w:lvlJc w:val="left"/>
      <w:pPr>
        <w:widowControl w:val="1"/>
        <w:tabs>
          <w:tab w:leader="none" w:pos="2880" w:val="left"/>
        </w:tabs>
        <w:ind w:hanging="360" w:left="2880"/>
      </w:pPr>
      <w:rPr>
        <w:rFonts w:ascii="Symbol" w:hAnsi="Symbol"/>
      </w:rPr>
    </w:lvl>
    <w:lvl w:ilvl="7">
      <w:start w:val="1"/>
      <w:numFmt w:val="bullet"/>
      <w:suff w:val="tab"/>
      <w:lvlText w:val=""/>
      <w:lvlJc w:val="left"/>
      <w:pPr>
        <w:widowControl w:val="1"/>
        <w:tabs>
          <w:tab w:leader="none" w:pos="3240" w:val="left"/>
        </w:tabs>
        <w:ind w:hanging="360" w:left="3240"/>
      </w:pPr>
      <w:rPr>
        <w:rFonts w:ascii="Symbol" w:hAnsi="Symbol"/>
      </w:rPr>
    </w:lvl>
    <w:lvl w:ilvl="8">
      <w:start w:val="1"/>
      <w:numFmt w:val="bullet"/>
      <w:suff w:val="tab"/>
      <w:lvlText w:val=""/>
      <w:lvlJc w:val="left"/>
      <w:pPr>
        <w:widowControl w:val="1"/>
        <w:tabs>
          <w:tab w:leader="none" w:pos="3600" w:val="left"/>
        </w:tabs>
        <w:ind w:hanging="360" w:left="3600"/>
      </w:pPr>
      <w:rPr>
        <w:rFonts w:ascii="Symbol" w:hAnsi="Symbol"/>
      </w:rPr>
    </w:lvl>
  </w:abstractNum>
  <w:abstractNum w:abstractNumId="1">
    <w:lvl w:ilvl="0">
      <w:start w:val="1"/>
      <w:numFmt w:val="bullet"/>
      <w:suff w:val="tab"/>
      <w:lvlText w:val=""/>
      <w:lvlJc w:val="left"/>
      <w:pPr>
        <w:widowControl w:val="1"/>
        <w:tabs>
          <w:tab w:leader="none" w:pos="720" w:val="left"/>
        </w:tabs>
        <w:ind w:hanging="360" w:left="720"/>
      </w:pPr>
      <w:rPr>
        <w:rFonts w:ascii="Symbol" w:hAnsi="Symbol"/>
      </w:rPr>
    </w:lvl>
    <w:lvl w:ilvl="1">
      <w:start w:val="1"/>
      <w:numFmt w:val="bullet"/>
      <w:suff w:val="tab"/>
      <w:lvlText w:val=""/>
      <w:lvlJc w:val="left"/>
      <w:pPr>
        <w:widowControl w:val="1"/>
        <w:tabs>
          <w:tab w:leader="none" w:pos="1080" w:val="left"/>
        </w:tabs>
        <w:ind w:hanging="360" w:left="1080"/>
      </w:pPr>
      <w:rPr>
        <w:rFonts w:ascii="Symbol" w:hAnsi="Symbol"/>
      </w:rPr>
    </w:lvl>
    <w:lvl w:ilvl="2">
      <w:start w:val="1"/>
      <w:numFmt w:val="bullet"/>
      <w:suff w:val="tab"/>
      <w:lvlText w:val=""/>
      <w:lvlJc w:val="left"/>
      <w:pPr>
        <w:widowControl w:val="1"/>
        <w:tabs>
          <w:tab w:leader="none" w:pos="1440" w:val="left"/>
        </w:tabs>
        <w:ind w:hanging="360" w:left="1440"/>
      </w:pPr>
      <w:rPr>
        <w:rFonts w:ascii="Symbol" w:hAnsi="Symbol"/>
      </w:rPr>
    </w:lvl>
    <w:lvl w:ilvl="3">
      <w:start w:val="1"/>
      <w:numFmt w:val="bullet"/>
      <w:suff w:val="tab"/>
      <w:lvlText w:val=""/>
      <w:lvlJc w:val="left"/>
      <w:pPr>
        <w:widowControl w:val="1"/>
        <w:tabs>
          <w:tab w:leader="none" w:pos="1800" w:val="left"/>
        </w:tabs>
        <w:ind w:hanging="360" w:left="1800"/>
      </w:pPr>
      <w:rPr>
        <w:rFonts w:ascii="Symbol" w:hAnsi="Symbol"/>
      </w:rPr>
    </w:lvl>
    <w:lvl w:ilvl="4">
      <w:start w:val="1"/>
      <w:numFmt w:val="bullet"/>
      <w:suff w:val="tab"/>
      <w:lvlText w:val=""/>
      <w:lvlJc w:val="left"/>
      <w:pPr>
        <w:widowControl w:val="1"/>
        <w:tabs>
          <w:tab w:leader="none" w:pos="2160" w:val="left"/>
        </w:tabs>
        <w:ind w:hanging="360" w:left="2160"/>
      </w:pPr>
      <w:rPr>
        <w:rFonts w:ascii="Symbol" w:hAnsi="Symbol"/>
      </w:rPr>
    </w:lvl>
    <w:lvl w:ilvl="5">
      <w:start w:val="1"/>
      <w:numFmt w:val="bullet"/>
      <w:suff w:val="tab"/>
      <w:lvlText w:val=""/>
      <w:lvlJc w:val="left"/>
      <w:pPr>
        <w:widowControl w:val="1"/>
        <w:tabs>
          <w:tab w:leader="none" w:pos="2520" w:val="left"/>
        </w:tabs>
        <w:ind w:hanging="360" w:left="2520"/>
      </w:pPr>
      <w:rPr>
        <w:rFonts w:ascii="Symbol" w:hAnsi="Symbol"/>
      </w:rPr>
    </w:lvl>
    <w:lvl w:ilvl="6">
      <w:start w:val="1"/>
      <w:numFmt w:val="bullet"/>
      <w:suff w:val="tab"/>
      <w:lvlText w:val=""/>
      <w:lvlJc w:val="left"/>
      <w:pPr>
        <w:widowControl w:val="1"/>
        <w:tabs>
          <w:tab w:leader="none" w:pos="2880" w:val="left"/>
        </w:tabs>
        <w:ind w:hanging="360" w:left="2880"/>
      </w:pPr>
      <w:rPr>
        <w:rFonts w:ascii="Symbol" w:hAnsi="Symbol"/>
      </w:rPr>
    </w:lvl>
    <w:lvl w:ilvl="7">
      <w:start w:val="1"/>
      <w:numFmt w:val="bullet"/>
      <w:suff w:val="tab"/>
      <w:lvlText w:val=""/>
      <w:lvlJc w:val="left"/>
      <w:pPr>
        <w:widowControl w:val="1"/>
        <w:tabs>
          <w:tab w:leader="none" w:pos="3240" w:val="left"/>
        </w:tabs>
        <w:ind w:hanging="360" w:left="3240"/>
      </w:pPr>
      <w:rPr>
        <w:rFonts w:ascii="Symbol" w:hAnsi="Symbol"/>
      </w:rPr>
    </w:lvl>
    <w:lvl w:ilvl="8">
      <w:start w:val="1"/>
      <w:numFmt w:val="bullet"/>
      <w:suff w:val="tab"/>
      <w:lvlText w:val=""/>
      <w:lvlJc w:val="left"/>
      <w:pPr>
        <w:widowControl w:val="1"/>
        <w:tabs>
          <w:tab w:leader="none" w:pos="3600" w:val="left"/>
        </w:tabs>
        <w:ind w:hanging="360" w:left="3600"/>
      </w:pPr>
      <w:rPr>
        <w:rFonts w:ascii="Symbol" w:hAnsi="Symbol"/>
      </w:rPr>
    </w:lvl>
  </w:abstractNum>
  <w:abstractNum w:abstractNumId="2">
    <w:lvl w:ilvl="0">
      <w:start w:val="1"/>
      <w:numFmt w:val="decimal"/>
      <w:suff w:val="tab"/>
      <w:lvlText w:val="%1)"/>
      <w:lvlJc w:val="left"/>
      <w:pPr>
        <w:widowControl w:val="1"/>
        <w:tabs>
          <w:tab w:leader="none" w:pos="540" w:val="left"/>
        </w:tabs>
        <w:ind w:hanging="300" w:left="540"/>
      </w:pPr>
    </w:lvl>
  </w:abstractNum>
  <w:abstractNum w:abstractNumId="3">
    <w:lvl w:ilvl="0">
      <w:start w:val="1"/>
      <w:numFmt w:val="decimal"/>
      <w:suff w:val="tab"/>
      <w:lvlText w:val="%1)"/>
      <w:lvlJc w:val="left"/>
      <w:pPr>
        <w:widowControl w:val="1"/>
        <w:tabs>
          <w:tab w:leader="none" w:pos="540" w:val="left"/>
        </w:tabs>
        <w:ind w:hanging="300" w:left="540"/>
      </w:pPr>
    </w:lvl>
  </w:abstractNum>
  <w:abstractNum w:abstractNumId="4">
    <w:lvl w:ilvl="0">
      <w:start w:val="1"/>
      <w:numFmt w:val="bullet"/>
      <w:suff w:val="tab"/>
      <w:lvlText w:val=""/>
      <w:lvlJc w:val="left"/>
      <w:pPr>
        <w:widowControl w:val="1"/>
        <w:tabs>
          <w:tab w:leader="none" w:pos="540" w:val="left"/>
        </w:tabs>
        <w:ind w:hanging="227" w:left="540"/>
      </w:pPr>
      <w:rPr>
        <w:rFonts w:ascii="Symbol" w:hAnsi="Symbol"/>
      </w:rPr>
    </w:lvl>
  </w:abstractNum>
  <w:abstractNum w:abstractNumId="5">
    <w:lvl w:ilvl="0">
      <w:start w:val="1"/>
      <w:numFmt w:val="bullet"/>
      <w:suff w:val="tab"/>
      <w:lvlText w:val=""/>
      <w:lvlJc w:val="left"/>
      <w:pPr>
        <w:widowControl w:val="1"/>
        <w:tabs>
          <w:tab w:leader="none" w:pos="540" w:val="left"/>
        </w:tabs>
        <w:ind w:hanging="227" w:left="540"/>
      </w:pPr>
      <w:rPr>
        <w:rFonts w:ascii="Symbol" w:hAnsi="Symbol"/>
      </w:rPr>
    </w:lvl>
  </w:abstractNum>
  <w:abstractNum w:abstractNumId="6">
    <w:lvl w:ilvl="0">
      <w:start w:val="1"/>
      <w:numFmt w:val="bullet"/>
      <w:suff w:val="tab"/>
      <w:lvlText w:val=""/>
      <w:lvlJc w:val="left"/>
      <w:pPr>
        <w:widowControl w:val="1"/>
        <w:tabs>
          <w:tab w:leader="none" w:pos="540" w:val="left"/>
        </w:tabs>
        <w:ind w:hanging="227" w:left="540"/>
      </w:pPr>
      <w:rPr>
        <w:rFonts w:ascii="Symbol" w:hAnsi="Symbol"/>
      </w:rPr>
    </w:lvl>
  </w:abstractNum>
  <w:abstractNum w:abstractNumId="7">
    <w:lvl w:ilvl="0">
      <w:start w:val="1"/>
      <w:numFmt w:val="decimal"/>
      <w:suff w:val="tab"/>
      <w:lvlText w:val="%1)"/>
      <w:lvlJc w:val="left"/>
      <w:pPr>
        <w:widowControl w:val="1"/>
        <w:ind w:hanging="360" w:left="1080"/>
      </w:pPr>
    </w:lvl>
    <w:lvl w:ilvl="1">
      <w:start w:val="1"/>
      <w:numFmt w:val="lowerLetter"/>
      <w:suff w:val="tab"/>
      <w:lvlText w:val="%2."/>
      <w:lvlJc w:val="left"/>
      <w:pPr>
        <w:widowControl w:val="1"/>
        <w:ind w:hanging="360" w:left="1800"/>
      </w:pPr>
    </w:lvl>
    <w:lvl w:ilvl="2">
      <w:start w:val="1"/>
      <w:numFmt w:val="lowerRoman"/>
      <w:suff w:val="tab"/>
      <w:lvlText w:val="%3."/>
      <w:lvlJc w:val="right"/>
      <w:pPr>
        <w:widowControl w:val="1"/>
        <w:ind w:hanging="180" w:left="2520"/>
      </w:pPr>
    </w:lvl>
    <w:lvl w:ilvl="3">
      <w:start w:val="1"/>
      <w:numFmt w:val="decimal"/>
      <w:suff w:val="tab"/>
      <w:lvlText w:val="%4."/>
      <w:lvlJc w:val="left"/>
      <w:pPr>
        <w:widowControl w:val="1"/>
        <w:ind w:hanging="360" w:left="3240"/>
      </w:pPr>
    </w:lvl>
    <w:lvl w:ilvl="4">
      <w:start w:val="1"/>
      <w:numFmt w:val="lowerLetter"/>
      <w:suff w:val="tab"/>
      <w:lvlText w:val="%5."/>
      <w:lvlJc w:val="left"/>
      <w:pPr>
        <w:widowControl w:val="1"/>
        <w:ind w:hanging="360" w:left="3960"/>
      </w:pPr>
    </w:lvl>
    <w:lvl w:ilvl="5">
      <w:start w:val="1"/>
      <w:numFmt w:val="lowerRoman"/>
      <w:suff w:val="tab"/>
      <w:lvlText w:val="%6."/>
      <w:lvlJc w:val="right"/>
      <w:pPr>
        <w:widowControl w:val="1"/>
        <w:ind w:hanging="180" w:left="4680"/>
      </w:pPr>
    </w:lvl>
    <w:lvl w:ilvl="6">
      <w:start w:val="1"/>
      <w:numFmt w:val="decimal"/>
      <w:suff w:val="tab"/>
      <w:lvlText w:val="%7."/>
      <w:lvlJc w:val="left"/>
      <w:pPr>
        <w:widowControl w:val="1"/>
        <w:ind w:hanging="360" w:left="5400"/>
      </w:pPr>
    </w:lvl>
    <w:lvl w:ilvl="7">
      <w:start w:val="1"/>
      <w:numFmt w:val="lowerLetter"/>
      <w:suff w:val="tab"/>
      <w:lvlText w:val="%8."/>
      <w:lvlJc w:val="left"/>
      <w:pPr>
        <w:widowControl w:val="1"/>
        <w:ind w:hanging="360" w:left="6120"/>
      </w:pPr>
    </w:lvl>
    <w:lvl w:ilvl="8">
      <w:start w:val="1"/>
      <w:numFmt w:val="lowerRoman"/>
      <w:suff w:val="tab"/>
      <w:lvlText w:val="%9."/>
      <w:lvlJc w:val="right"/>
      <w:pPr>
        <w:widowControl w:val="1"/>
        <w:ind w:hanging="180" w:left="6840"/>
      </w:pPr>
    </w:lvl>
  </w:abstractNum>
  <w:abstractNum w:abstractNumId="8">
    <w:lvl w:ilvl="0">
      <w:start w:val="1"/>
      <w:numFmt w:val="decimal"/>
      <w:suff w:val="tab"/>
      <w:lvlText w:val="%1."/>
      <w:lvlJc w:val="left"/>
      <w:pPr>
        <w:widowControl w:val="1"/>
        <w:ind w:hanging="360" w:left="360"/>
      </w:pPr>
    </w:lvl>
    <w:lvl w:ilvl="1">
      <w:start w:val="1"/>
      <w:numFmt w:val="decimal"/>
      <w:suff w:val="tab"/>
      <w:lvlText w:val="%1.%2."/>
      <w:lvlJc w:val="left"/>
      <w:pPr>
        <w:widowControl w:val="1"/>
        <w:ind w:hanging="360" w:left="1440"/>
      </w:pPr>
    </w:lvl>
    <w:lvl w:ilvl="2">
      <w:start w:val="1"/>
      <w:numFmt w:val="decimal"/>
      <w:suff w:val="tab"/>
      <w:lvlText w:val="%1.%2.%3."/>
      <w:lvlJc w:val="left"/>
      <w:pPr>
        <w:widowControl w:val="1"/>
        <w:ind w:hanging="720" w:left="2880"/>
      </w:pPr>
    </w:lvl>
    <w:lvl w:ilvl="3">
      <w:start w:val="1"/>
      <w:numFmt w:val="decimal"/>
      <w:suff w:val="tab"/>
      <w:lvlText w:val="%1.%2.%3.%4."/>
      <w:lvlJc w:val="left"/>
      <w:pPr>
        <w:widowControl w:val="1"/>
        <w:ind w:hanging="720" w:left="3960"/>
      </w:pPr>
    </w:lvl>
    <w:lvl w:ilvl="4">
      <w:start w:val="1"/>
      <w:numFmt w:val="decimal"/>
      <w:suff w:val="tab"/>
      <w:lvlText w:val="%1.%2.%3.%4.%5."/>
      <w:lvlJc w:val="left"/>
      <w:pPr>
        <w:widowControl w:val="1"/>
        <w:ind w:hanging="1080" w:left="5400"/>
      </w:pPr>
    </w:lvl>
    <w:lvl w:ilvl="5">
      <w:start w:val="1"/>
      <w:numFmt w:val="decimal"/>
      <w:suff w:val="tab"/>
      <w:lvlText w:val="%1.%2.%3.%4.%5.%6."/>
      <w:lvlJc w:val="left"/>
      <w:pPr>
        <w:widowControl w:val="1"/>
        <w:ind w:hanging="1080" w:left="6480"/>
      </w:pPr>
    </w:lvl>
    <w:lvl w:ilvl="6">
      <w:start w:val="1"/>
      <w:numFmt w:val="decimal"/>
      <w:suff w:val="tab"/>
      <w:lvlText w:val="%1.%2.%3.%4.%5.%6.%7."/>
      <w:lvlJc w:val="left"/>
      <w:pPr>
        <w:widowControl w:val="1"/>
        <w:ind w:hanging="1440" w:left="7920"/>
      </w:pPr>
    </w:lvl>
    <w:lvl w:ilvl="7">
      <w:start w:val="1"/>
      <w:numFmt w:val="decimal"/>
      <w:suff w:val="tab"/>
      <w:lvlText w:val="%1.%2.%3.%4.%5.%6.%7.%8."/>
      <w:lvlJc w:val="left"/>
      <w:pPr>
        <w:widowControl w:val="1"/>
        <w:ind w:hanging="1440" w:left="9000"/>
      </w:pPr>
    </w:lvl>
    <w:lvl w:ilvl="8">
      <w:start w:val="1"/>
      <w:numFmt w:val="decimal"/>
      <w:suff w:val="tab"/>
      <w:lvlText w:val="%1.%2.%3.%4.%5.%6.%7.%8.%9."/>
      <w:lvlJc w:val="left"/>
      <w:pPr>
        <w:widowControl w:val="1"/>
        <w:ind w:hanging="1800" w:left="10440"/>
      </w:pPr>
    </w:lvl>
  </w:abstractNum>
  <w:abstractNum w:abstractNumId="9">
    <w:lvl w:ilvl="0">
      <w:start w:val="2"/>
      <w:numFmt w:val="decimal"/>
      <w:suff w:val="tab"/>
      <w:lvlText w:val="%1."/>
      <w:lvlJc w:val="left"/>
      <w:pPr>
        <w:widowControl w:val="1"/>
        <w:ind w:hanging="360" w:left="360"/>
      </w:pPr>
    </w:lvl>
    <w:lvl w:ilvl="1">
      <w:start w:val="1"/>
      <w:numFmt w:val="decimal"/>
      <w:suff w:val="tab"/>
      <w:lvlText w:val="%1.%2."/>
      <w:lvlJc w:val="left"/>
      <w:pPr>
        <w:widowControl w:val="1"/>
        <w:ind w:hanging="360" w:left="360"/>
      </w:pPr>
    </w:lvl>
    <w:lvl w:ilvl="2">
      <w:start w:val="1"/>
      <w:numFmt w:val="decimal"/>
      <w:suff w:val="tab"/>
      <w:lvlText w:val="%1.%2.%3."/>
      <w:lvlJc w:val="left"/>
      <w:pPr>
        <w:widowControl w:val="1"/>
        <w:ind w:hanging="720" w:left="720"/>
      </w:pPr>
    </w:lvl>
    <w:lvl w:ilvl="3">
      <w:start w:val="1"/>
      <w:numFmt w:val="decimal"/>
      <w:suff w:val="tab"/>
      <w:lvlText w:val="%1.%2.%3.%4."/>
      <w:lvlJc w:val="left"/>
      <w:pPr>
        <w:widowControl w:val="1"/>
        <w:ind w:hanging="720" w:left="720"/>
      </w:pPr>
    </w:lvl>
    <w:lvl w:ilvl="4">
      <w:start w:val="1"/>
      <w:numFmt w:val="decimal"/>
      <w:suff w:val="tab"/>
      <w:lvlText w:val="%1.%2.%3.%4.%5."/>
      <w:lvlJc w:val="left"/>
      <w:pPr>
        <w:widowControl w:val="1"/>
        <w:ind w:hanging="1080" w:left="1080"/>
      </w:pPr>
    </w:lvl>
    <w:lvl w:ilvl="5">
      <w:start w:val="1"/>
      <w:numFmt w:val="decimal"/>
      <w:suff w:val="tab"/>
      <w:lvlText w:val="%1.%2.%3.%4.%5.%6."/>
      <w:lvlJc w:val="left"/>
      <w:pPr>
        <w:widowControl w:val="1"/>
        <w:ind w:hanging="1080" w:left="1080"/>
      </w:pPr>
    </w:lvl>
    <w:lvl w:ilvl="6">
      <w:start w:val="1"/>
      <w:numFmt w:val="decimal"/>
      <w:suff w:val="tab"/>
      <w:lvlText w:val="%1.%2.%3.%4.%5.%6.%7."/>
      <w:lvlJc w:val="left"/>
      <w:pPr>
        <w:widowControl w:val="1"/>
        <w:ind w:hanging="1440" w:left="1440"/>
      </w:pPr>
    </w:lvl>
    <w:lvl w:ilvl="7">
      <w:start w:val="1"/>
      <w:numFmt w:val="decimal"/>
      <w:suff w:val="tab"/>
      <w:lvlText w:val="%1.%2.%3.%4.%5.%6.%7.%8."/>
      <w:lvlJc w:val="left"/>
      <w:pPr>
        <w:widowControl w:val="1"/>
        <w:ind w:hanging="1440" w:left="1440"/>
      </w:pPr>
    </w:lvl>
    <w:lvl w:ilvl="8">
      <w:start w:val="1"/>
      <w:numFmt w:val="decimal"/>
      <w:suff w:val="tab"/>
      <w:lvlText w:val="%1.%2.%3.%4.%5.%6.%7.%8.%9."/>
      <w:lvlJc w:val="left"/>
      <w:pPr>
        <w:widowControl w:val="1"/>
        <w:ind w:hanging="1800" w:left="1800"/>
      </w:pPr>
    </w:lvl>
  </w:abstractNum>
  <w:abstractNum w:abstractNumId="10">
    <w:lvl w:ilvl="0">
      <w:start w:val="3"/>
      <w:numFmt w:val="decimal"/>
      <w:suff w:val="tab"/>
      <w:lvlText w:val="%1."/>
      <w:lvlJc w:val="left"/>
      <w:pPr>
        <w:widowControl w:val="1"/>
        <w:ind w:hanging="360" w:left="360"/>
      </w:pPr>
    </w:lvl>
    <w:lvl w:ilvl="1">
      <w:start w:val="1"/>
      <w:numFmt w:val="decimal"/>
      <w:suff w:val="tab"/>
      <w:lvlText w:val="%1.%2."/>
      <w:lvlJc w:val="left"/>
      <w:pPr>
        <w:widowControl w:val="1"/>
        <w:ind w:hanging="360" w:left="360"/>
      </w:pPr>
    </w:lvl>
    <w:lvl w:ilvl="2">
      <w:start w:val="1"/>
      <w:numFmt w:val="decimal"/>
      <w:suff w:val="tab"/>
      <w:lvlText w:val="%1.%2.%3."/>
      <w:lvlJc w:val="left"/>
      <w:pPr>
        <w:widowControl w:val="1"/>
        <w:ind w:hanging="720" w:left="720"/>
      </w:pPr>
    </w:lvl>
    <w:lvl w:ilvl="3">
      <w:start w:val="1"/>
      <w:numFmt w:val="decimal"/>
      <w:suff w:val="tab"/>
      <w:lvlText w:val="%1.%2.%3.%4."/>
      <w:lvlJc w:val="left"/>
      <w:pPr>
        <w:widowControl w:val="1"/>
        <w:ind w:hanging="720" w:left="720"/>
      </w:pPr>
    </w:lvl>
    <w:lvl w:ilvl="4">
      <w:start w:val="1"/>
      <w:numFmt w:val="decimal"/>
      <w:suff w:val="tab"/>
      <w:lvlText w:val="%1.%2.%3.%4.%5."/>
      <w:lvlJc w:val="left"/>
      <w:pPr>
        <w:widowControl w:val="1"/>
        <w:ind w:hanging="1080" w:left="1080"/>
      </w:pPr>
    </w:lvl>
    <w:lvl w:ilvl="5">
      <w:start w:val="1"/>
      <w:numFmt w:val="decimal"/>
      <w:suff w:val="tab"/>
      <w:lvlText w:val="%1.%2.%3.%4.%5.%6."/>
      <w:lvlJc w:val="left"/>
      <w:pPr>
        <w:widowControl w:val="1"/>
        <w:ind w:hanging="1080" w:left="1080"/>
      </w:pPr>
    </w:lvl>
    <w:lvl w:ilvl="6">
      <w:start w:val="1"/>
      <w:numFmt w:val="decimal"/>
      <w:suff w:val="tab"/>
      <w:lvlText w:val="%1.%2.%3.%4.%5.%6.%7."/>
      <w:lvlJc w:val="left"/>
      <w:pPr>
        <w:widowControl w:val="1"/>
        <w:ind w:hanging="1440" w:left="1440"/>
      </w:pPr>
    </w:lvl>
    <w:lvl w:ilvl="7">
      <w:start w:val="1"/>
      <w:numFmt w:val="decimal"/>
      <w:suff w:val="tab"/>
      <w:lvlText w:val="%1.%2.%3.%4.%5.%6.%7.%8."/>
      <w:lvlJc w:val="left"/>
      <w:pPr>
        <w:widowControl w:val="1"/>
        <w:ind w:hanging="1440" w:left="1440"/>
      </w:pPr>
    </w:lvl>
    <w:lvl w:ilvl="8">
      <w:start w:val="1"/>
      <w:numFmt w:val="decimal"/>
      <w:suff w:val="tab"/>
      <w:lvlText w:val="%1.%2.%3.%4.%5.%6.%7.%8.%9."/>
      <w:lvlJc w:val="left"/>
      <w:pPr>
        <w:widowControl w:val="1"/>
        <w:ind w:hanging="1800" w:left="1800"/>
      </w:pPr>
    </w:lvl>
  </w:abstractNum>
  <w:abstractNum w:abstractNumId="11">
    <w:lvl w:ilvl="0">
      <w:start w:val="4"/>
      <w:numFmt w:val="decimal"/>
      <w:suff w:val="tab"/>
      <w:lvlText w:val="%1."/>
      <w:lvlJc w:val="left"/>
      <w:pPr>
        <w:widowControl w:val="1"/>
        <w:ind w:hanging="360" w:left="360"/>
      </w:pPr>
    </w:lvl>
    <w:lvl w:ilvl="1">
      <w:start w:val="1"/>
      <w:numFmt w:val="decimal"/>
      <w:suff w:val="tab"/>
      <w:lvlText w:val="%1.%2."/>
      <w:lvlJc w:val="left"/>
      <w:pPr>
        <w:widowControl w:val="1"/>
        <w:ind w:hanging="360" w:left="360"/>
      </w:pPr>
    </w:lvl>
    <w:lvl w:ilvl="2">
      <w:start w:val="1"/>
      <w:numFmt w:val="decimal"/>
      <w:suff w:val="tab"/>
      <w:lvlText w:val="%1.%2.%3."/>
      <w:lvlJc w:val="left"/>
      <w:pPr>
        <w:widowControl w:val="1"/>
        <w:ind w:hanging="720" w:left="720"/>
      </w:pPr>
    </w:lvl>
    <w:lvl w:ilvl="3">
      <w:start w:val="1"/>
      <w:numFmt w:val="decimal"/>
      <w:suff w:val="tab"/>
      <w:lvlText w:val="%1.%2.%3.%4."/>
      <w:lvlJc w:val="left"/>
      <w:pPr>
        <w:widowControl w:val="1"/>
        <w:ind w:hanging="720" w:left="720"/>
      </w:pPr>
    </w:lvl>
    <w:lvl w:ilvl="4">
      <w:start w:val="1"/>
      <w:numFmt w:val="decimal"/>
      <w:suff w:val="tab"/>
      <w:lvlText w:val="%1.%2.%3.%4.%5."/>
      <w:lvlJc w:val="left"/>
      <w:pPr>
        <w:widowControl w:val="1"/>
        <w:ind w:hanging="1080" w:left="1080"/>
      </w:pPr>
    </w:lvl>
    <w:lvl w:ilvl="5">
      <w:start w:val="1"/>
      <w:numFmt w:val="decimal"/>
      <w:suff w:val="tab"/>
      <w:lvlText w:val="%1.%2.%3.%4.%5.%6."/>
      <w:lvlJc w:val="left"/>
      <w:pPr>
        <w:widowControl w:val="1"/>
        <w:ind w:hanging="1080" w:left="1080"/>
      </w:pPr>
    </w:lvl>
    <w:lvl w:ilvl="6">
      <w:start w:val="1"/>
      <w:numFmt w:val="decimal"/>
      <w:suff w:val="tab"/>
      <w:lvlText w:val="%1.%2.%3.%4.%5.%6.%7."/>
      <w:lvlJc w:val="left"/>
      <w:pPr>
        <w:widowControl w:val="1"/>
        <w:ind w:hanging="1440" w:left="1440"/>
      </w:pPr>
    </w:lvl>
    <w:lvl w:ilvl="7">
      <w:start w:val="1"/>
      <w:numFmt w:val="decimal"/>
      <w:suff w:val="tab"/>
      <w:lvlText w:val="%1.%2.%3.%4.%5.%6.%7.%8."/>
      <w:lvlJc w:val="left"/>
      <w:pPr>
        <w:widowControl w:val="1"/>
        <w:ind w:hanging="1440" w:left="1440"/>
      </w:pPr>
    </w:lvl>
    <w:lvl w:ilvl="8">
      <w:start w:val="1"/>
      <w:numFmt w:val="decimal"/>
      <w:suff w:val="tab"/>
      <w:lvlText w:val="%1.%2.%3.%4.%5.%6.%7.%8.%9."/>
      <w:lvlJc w:val="left"/>
      <w:pPr>
        <w:widowControl w:val="1"/>
        <w:ind w:hanging="1800" w:left="1800"/>
      </w:pPr>
    </w:lvl>
  </w:abstractNum>
  <w:abstractNum w:abstractNumId="12">
    <w:lvl w:ilvl="0">
      <w:start w:val="5"/>
      <w:numFmt w:val="decimal"/>
      <w:suff w:val="tab"/>
      <w:lvlText w:val="%1."/>
      <w:lvlJc w:val="left"/>
      <w:pPr>
        <w:widowControl w:val="1"/>
        <w:ind w:hanging="360" w:left="360"/>
      </w:pPr>
    </w:lvl>
    <w:lvl w:ilvl="1">
      <w:start w:val="1"/>
      <w:numFmt w:val="decimal"/>
      <w:suff w:val="tab"/>
      <w:lvlText w:val="%1.%2."/>
      <w:lvlJc w:val="left"/>
      <w:pPr>
        <w:widowControl w:val="1"/>
        <w:ind w:hanging="360" w:left="360"/>
      </w:pPr>
    </w:lvl>
    <w:lvl w:ilvl="2">
      <w:start w:val="1"/>
      <w:numFmt w:val="decimal"/>
      <w:suff w:val="tab"/>
      <w:lvlText w:val="%1.%2.%3."/>
      <w:lvlJc w:val="left"/>
      <w:pPr>
        <w:widowControl w:val="1"/>
        <w:ind w:hanging="720" w:left="720"/>
      </w:pPr>
    </w:lvl>
    <w:lvl w:ilvl="3">
      <w:start w:val="1"/>
      <w:numFmt w:val="decimal"/>
      <w:suff w:val="tab"/>
      <w:lvlText w:val="%1.%2.%3.%4."/>
      <w:lvlJc w:val="left"/>
      <w:pPr>
        <w:widowControl w:val="1"/>
        <w:ind w:hanging="720" w:left="720"/>
      </w:pPr>
    </w:lvl>
    <w:lvl w:ilvl="4">
      <w:start w:val="1"/>
      <w:numFmt w:val="decimal"/>
      <w:suff w:val="tab"/>
      <w:lvlText w:val="%1.%2.%3.%4.%5."/>
      <w:lvlJc w:val="left"/>
      <w:pPr>
        <w:widowControl w:val="1"/>
        <w:ind w:hanging="1080" w:left="1080"/>
      </w:pPr>
    </w:lvl>
    <w:lvl w:ilvl="5">
      <w:start w:val="1"/>
      <w:numFmt w:val="decimal"/>
      <w:suff w:val="tab"/>
      <w:lvlText w:val="%1.%2.%3.%4.%5.%6."/>
      <w:lvlJc w:val="left"/>
      <w:pPr>
        <w:widowControl w:val="1"/>
        <w:ind w:hanging="1080" w:left="1080"/>
      </w:pPr>
    </w:lvl>
    <w:lvl w:ilvl="6">
      <w:start w:val="1"/>
      <w:numFmt w:val="decimal"/>
      <w:suff w:val="tab"/>
      <w:lvlText w:val="%1.%2.%3.%4.%5.%6.%7."/>
      <w:lvlJc w:val="left"/>
      <w:pPr>
        <w:widowControl w:val="1"/>
        <w:ind w:hanging="1440" w:left="1440"/>
      </w:pPr>
    </w:lvl>
    <w:lvl w:ilvl="7">
      <w:start w:val="1"/>
      <w:numFmt w:val="decimal"/>
      <w:suff w:val="tab"/>
      <w:lvlText w:val="%1.%2.%3.%4.%5.%6.%7.%8."/>
      <w:lvlJc w:val="left"/>
      <w:pPr>
        <w:widowControl w:val="1"/>
        <w:ind w:hanging="1440" w:left="1440"/>
      </w:pPr>
    </w:lvl>
    <w:lvl w:ilvl="8">
      <w:start w:val="1"/>
      <w:numFmt w:val="decimal"/>
      <w:suff w:val="tab"/>
      <w:lvlText w:val="%1.%2.%3.%4.%5.%6.%7.%8.%9."/>
      <w:lvlJc w:val="left"/>
      <w:pPr>
        <w:widowControl w:val="1"/>
        <w:ind w:hanging="1800" w:left="1800"/>
      </w:pPr>
    </w:lvl>
  </w:abstractNum>
  <w:abstractNum w:abstractNumId="13">
    <w:lvl w:ilvl="0">
      <w:start w:val="6"/>
      <w:numFmt w:val="decimal"/>
      <w:suff w:val="tab"/>
      <w:lvlText w:val="%1."/>
      <w:lvlJc w:val="left"/>
      <w:pPr>
        <w:widowControl w:val="1"/>
        <w:ind w:hanging="360" w:left="360"/>
      </w:pPr>
    </w:lvl>
    <w:lvl w:ilvl="1">
      <w:start w:val="1"/>
      <w:numFmt w:val="decimal"/>
      <w:suff w:val="tab"/>
      <w:lvlText w:val="%1.%2."/>
      <w:lvlJc w:val="left"/>
      <w:pPr>
        <w:widowControl w:val="1"/>
        <w:ind w:hanging="360" w:left="360"/>
      </w:pPr>
    </w:lvl>
    <w:lvl w:ilvl="2">
      <w:start w:val="1"/>
      <w:numFmt w:val="decimal"/>
      <w:suff w:val="tab"/>
      <w:lvlText w:val="%1.%2.%3."/>
      <w:lvlJc w:val="left"/>
      <w:pPr>
        <w:widowControl w:val="1"/>
        <w:ind w:hanging="720" w:left="720"/>
      </w:pPr>
    </w:lvl>
    <w:lvl w:ilvl="3">
      <w:start w:val="1"/>
      <w:numFmt w:val="decimal"/>
      <w:suff w:val="tab"/>
      <w:lvlText w:val="%1.%2.%3.%4."/>
      <w:lvlJc w:val="left"/>
      <w:pPr>
        <w:widowControl w:val="1"/>
        <w:ind w:hanging="720" w:left="720"/>
      </w:pPr>
    </w:lvl>
    <w:lvl w:ilvl="4">
      <w:start w:val="1"/>
      <w:numFmt w:val="decimal"/>
      <w:suff w:val="tab"/>
      <w:lvlText w:val="%1.%2.%3.%4.%5."/>
      <w:lvlJc w:val="left"/>
      <w:pPr>
        <w:widowControl w:val="1"/>
        <w:ind w:hanging="1080" w:left="1080"/>
      </w:pPr>
    </w:lvl>
    <w:lvl w:ilvl="5">
      <w:start w:val="1"/>
      <w:numFmt w:val="decimal"/>
      <w:suff w:val="tab"/>
      <w:lvlText w:val="%1.%2.%3.%4.%5.%6."/>
      <w:lvlJc w:val="left"/>
      <w:pPr>
        <w:widowControl w:val="1"/>
        <w:ind w:hanging="1080" w:left="1080"/>
      </w:pPr>
    </w:lvl>
    <w:lvl w:ilvl="6">
      <w:start w:val="1"/>
      <w:numFmt w:val="decimal"/>
      <w:suff w:val="tab"/>
      <w:lvlText w:val="%1.%2.%3.%4.%5.%6.%7."/>
      <w:lvlJc w:val="left"/>
      <w:pPr>
        <w:widowControl w:val="1"/>
        <w:ind w:hanging="1440" w:left="1440"/>
      </w:pPr>
    </w:lvl>
    <w:lvl w:ilvl="7">
      <w:start w:val="1"/>
      <w:numFmt w:val="decimal"/>
      <w:suff w:val="tab"/>
      <w:lvlText w:val="%1.%2.%3.%4.%5.%6.%7.%8."/>
      <w:lvlJc w:val="left"/>
      <w:pPr>
        <w:widowControl w:val="1"/>
        <w:ind w:hanging="1440" w:left="1440"/>
      </w:pPr>
    </w:lvl>
    <w:lvl w:ilvl="8">
      <w:start w:val="1"/>
      <w:numFmt w:val="decimal"/>
      <w:suff w:val="tab"/>
      <w:lvlText w:val="%1.%2.%3.%4.%5.%6.%7.%8.%9."/>
      <w:lvlJc w:val="left"/>
      <w:pPr>
        <w:widowControl w:val="1"/>
        <w:ind w:hanging="1800" w:left="1800"/>
      </w:pPr>
    </w:lvl>
  </w:abstractNum>
  <w:abstractNum w:abstractNumId="14">
    <w:lvl w:ilvl="0">
      <w:start w:val="7"/>
      <w:numFmt w:val="decimal"/>
      <w:suff w:val="tab"/>
      <w:lvlText w:val="%1."/>
      <w:lvlJc w:val="left"/>
      <w:pPr>
        <w:widowControl w:val="1"/>
        <w:ind w:hanging="360" w:left="360"/>
      </w:pPr>
    </w:lvl>
    <w:lvl w:ilvl="1">
      <w:start w:val="1"/>
      <w:numFmt w:val="decimal"/>
      <w:suff w:val="tab"/>
      <w:lvlText w:val="%1.%2."/>
      <w:lvlJc w:val="left"/>
      <w:pPr>
        <w:widowControl w:val="1"/>
        <w:ind w:hanging="360" w:left="1494"/>
      </w:pPr>
      <w:rPr>
        <w:b w:val="0"/>
      </w:rPr>
    </w:lvl>
    <w:lvl w:ilvl="2">
      <w:start w:val="1"/>
      <w:numFmt w:val="decimal"/>
      <w:suff w:val="tab"/>
      <w:lvlText w:val="%1.%2.%3."/>
      <w:lvlJc w:val="left"/>
      <w:pPr>
        <w:widowControl w:val="1"/>
        <w:ind w:hanging="720" w:left="2880"/>
      </w:pPr>
    </w:lvl>
    <w:lvl w:ilvl="3">
      <w:start w:val="1"/>
      <w:numFmt w:val="decimal"/>
      <w:suff w:val="tab"/>
      <w:lvlText w:val="%1.%2.%3.%4."/>
      <w:lvlJc w:val="left"/>
      <w:pPr>
        <w:widowControl w:val="1"/>
        <w:ind w:hanging="720" w:left="3960"/>
      </w:pPr>
    </w:lvl>
    <w:lvl w:ilvl="4">
      <w:start w:val="1"/>
      <w:numFmt w:val="decimal"/>
      <w:suff w:val="tab"/>
      <w:lvlText w:val="%1.%2.%3.%4.%5."/>
      <w:lvlJc w:val="left"/>
      <w:pPr>
        <w:widowControl w:val="1"/>
        <w:ind w:hanging="1080" w:left="5400"/>
      </w:pPr>
    </w:lvl>
    <w:lvl w:ilvl="5">
      <w:start w:val="1"/>
      <w:numFmt w:val="decimal"/>
      <w:suff w:val="tab"/>
      <w:lvlText w:val="%1.%2.%3.%4.%5.%6."/>
      <w:lvlJc w:val="left"/>
      <w:pPr>
        <w:widowControl w:val="1"/>
        <w:ind w:hanging="1080" w:left="6480"/>
      </w:pPr>
    </w:lvl>
    <w:lvl w:ilvl="6">
      <w:start w:val="1"/>
      <w:numFmt w:val="decimal"/>
      <w:suff w:val="tab"/>
      <w:lvlText w:val="%1.%2.%3.%4.%5.%6.%7."/>
      <w:lvlJc w:val="left"/>
      <w:pPr>
        <w:widowControl w:val="1"/>
        <w:ind w:hanging="1440" w:left="7920"/>
      </w:pPr>
    </w:lvl>
    <w:lvl w:ilvl="7">
      <w:start w:val="1"/>
      <w:numFmt w:val="decimal"/>
      <w:suff w:val="tab"/>
      <w:lvlText w:val="%1.%2.%3.%4.%5.%6.%7.%8."/>
      <w:lvlJc w:val="left"/>
      <w:pPr>
        <w:widowControl w:val="1"/>
        <w:ind w:hanging="1440" w:left="9000"/>
      </w:pPr>
    </w:lvl>
    <w:lvl w:ilvl="8">
      <w:start w:val="1"/>
      <w:numFmt w:val="decimal"/>
      <w:suff w:val="tab"/>
      <w:lvlText w:val="%1.%2.%3.%4.%5.%6.%7.%8.%9."/>
      <w:lvlJc w:val="left"/>
      <w:pPr>
        <w:widowControl w:val="1"/>
        <w:ind w:hanging="1800" w:left="10440"/>
      </w:pPr>
    </w:lvl>
  </w:abstractNum>
  <w:abstractNum w:abstractNumId="15">
    <w:lvl w:ilvl="0">
      <w:start w:val="8"/>
      <w:numFmt w:val="decimal"/>
      <w:suff w:val="tab"/>
      <w:lvlText w:val="%1."/>
      <w:lvlJc w:val="left"/>
      <w:pPr>
        <w:widowControl w:val="1"/>
        <w:ind w:hanging="360" w:left="360"/>
      </w:pPr>
    </w:lvl>
    <w:lvl w:ilvl="1">
      <w:start w:val="1"/>
      <w:numFmt w:val="decimal"/>
      <w:suff w:val="tab"/>
      <w:lvlText w:val="%1.%2."/>
      <w:lvlJc w:val="left"/>
      <w:pPr>
        <w:widowControl w:val="1"/>
        <w:ind w:hanging="360" w:left="360"/>
      </w:pPr>
    </w:lvl>
    <w:lvl w:ilvl="2">
      <w:start w:val="1"/>
      <w:numFmt w:val="decimal"/>
      <w:suff w:val="tab"/>
      <w:lvlText w:val="%1.%2.%3."/>
      <w:lvlJc w:val="left"/>
      <w:pPr>
        <w:widowControl w:val="1"/>
        <w:ind w:hanging="720" w:left="720"/>
      </w:pPr>
    </w:lvl>
    <w:lvl w:ilvl="3">
      <w:start w:val="1"/>
      <w:numFmt w:val="decimal"/>
      <w:suff w:val="tab"/>
      <w:lvlText w:val="%1.%2.%3.%4."/>
      <w:lvlJc w:val="left"/>
      <w:pPr>
        <w:widowControl w:val="1"/>
        <w:ind w:hanging="720" w:left="720"/>
      </w:pPr>
    </w:lvl>
    <w:lvl w:ilvl="4">
      <w:start w:val="1"/>
      <w:numFmt w:val="decimal"/>
      <w:suff w:val="tab"/>
      <w:lvlText w:val="%1.%2.%3.%4.%5."/>
      <w:lvlJc w:val="left"/>
      <w:pPr>
        <w:widowControl w:val="1"/>
        <w:ind w:hanging="1080" w:left="1080"/>
      </w:pPr>
    </w:lvl>
    <w:lvl w:ilvl="5">
      <w:start w:val="1"/>
      <w:numFmt w:val="decimal"/>
      <w:suff w:val="tab"/>
      <w:lvlText w:val="%1.%2.%3.%4.%5.%6."/>
      <w:lvlJc w:val="left"/>
      <w:pPr>
        <w:widowControl w:val="1"/>
        <w:ind w:hanging="1080" w:left="1080"/>
      </w:pPr>
    </w:lvl>
    <w:lvl w:ilvl="6">
      <w:start w:val="1"/>
      <w:numFmt w:val="decimal"/>
      <w:suff w:val="tab"/>
      <w:lvlText w:val="%1.%2.%3.%4.%5.%6.%7."/>
      <w:lvlJc w:val="left"/>
      <w:pPr>
        <w:widowControl w:val="1"/>
        <w:ind w:hanging="1440" w:left="1440"/>
      </w:pPr>
    </w:lvl>
    <w:lvl w:ilvl="7">
      <w:start w:val="1"/>
      <w:numFmt w:val="decimal"/>
      <w:suff w:val="tab"/>
      <w:lvlText w:val="%1.%2.%3.%4.%5.%6.%7.%8."/>
      <w:lvlJc w:val="left"/>
      <w:pPr>
        <w:widowControl w:val="1"/>
        <w:ind w:hanging="1440" w:left="1440"/>
      </w:pPr>
    </w:lvl>
    <w:lvl w:ilvl="8">
      <w:start w:val="1"/>
      <w:numFmt w:val="decimal"/>
      <w:suff w:val="tab"/>
      <w:lvlText w:val="%1.%2.%3.%4.%5.%6.%7.%8.%9."/>
      <w:lvlJc w:val="left"/>
      <w:pPr>
        <w:widowControl w:val="1"/>
        <w:ind w:hanging="1800" w:left="1800"/>
      </w:pPr>
    </w:lvl>
  </w:abstractNum>
  <w:abstractNum w:abstractNumId="16">
    <w:lvl w:ilvl="0">
      <w:start w:val="1"/>
      <w:numFmt w:val="bullet"/>
      <w:suff w:val="tab"/>
      <w:lvlText w:val=""/>
      <w:lvlJc w:val="left"/>
      <w:pPr>
        <w:widowControl w:val="1"/>
        <w:tabs>
          <w:tab w:leader="none" w:pos="540" w:val="left"/>
        </w:tabs>
        <w:ind w:hanging="227" w:left="540"/>
      </w:pPr>
      <w:rPr>
        <w:rFonts w:ascii="Symbol" w:hAnsi="Symbol"/>
      </w:rPr>
    </w:lvl>
  </w:abstractNum>
  <w:abstractNum w:abstractNumId="17">
    <w:lvl w:ilvl="0">
      <w:start w:val="1"/>
      <w:numFmt w:val="bullet"/>
      <w:suff w:val="tab"/>
      <w:lvlText w:val=""/>
      <w:lvlJc w:val="left"/>
      <w:pPr>
        <w:widowControl w:val="1"/>
        <w:tabs>
          <w:tab w:leader="none" w:pos="540" w:val="left"/>
        </w:tabs>
        <w:ind w:hanging="227" w:left="540"/>
      </w:pPr>
      <w:rPr>
        <w:rFonts w:ascii="Symbol" w:hAnsi="Symbol"/>
      </w:rPr>
    </w:lvl>
  </w:abstractNum>
  <w:abstractNum w:abstractNumId="18">
    <w:lvl w:ilvl="0">
      <w:start w:val="9"/>
      <w:numFmt w:val="decimal"/>
      <w:suff w:val="tab"/>
      <w:lvlText w:val="%1."/>
      <w:lvlJc w:val="left"/>
      <w:pPr>
        <w:widowControl w:val="1"/>
        <w:ind w:hanging="360" w:left="720"/>
      </w:pPr>
    </w:lvl>
    <w:lvl w:ilvl="1">
      <w:start w:val="1"/>
      <w:numFmt w:val="decimal"/>
      <w:suff w:val="tab"/>
      <w:lvlText w:val="%1.%2."/>
      <w:lvlJc w:val="left"/>
      <w:pPr>
        <w:widowControl w:val="1"/>
        <w:ind w:hanging="360" w:left="720"/>
      </w:pPr>
    </w:lvl>
    <w:lvl w:ilvl="2">
      <w:start w:val="1"/>
      <w:numFmt w:val="decimal"/>
      <w:suff w:val="tab"/>
      <w:lvlText w:val="%1.%2.%3."/>
      <w:lvlJc w:val="left"/>
      <w:pPr>
        <w:widowControl w:val="1"/>
        <w:ind w:hanging="720" w:left="1080"/>
      </w:pPr>
    </w:lvl>
    <w:lvl w:ilvl="3">
      <w:start w:val="1"/>
      <w:numFmt w:val="decimal"/>
      <w:suff w:val="tab"/>
      <w:lvlText w:val="%1.%2.%3.%4."/>
      <w:lvlJc w:val="left"/>
      <w:pPr>
        <w:widowControl w:val="1"/>
        <w:ind w:hanging="720" w:left="1080"/>
      </w:pPr>
    </w:lvl>
    <w:lvl w:ilvl="4">
      <w:start w:val="1"/>
      <w:numFmt w:val="decimal"/>
      <w:suff w:val="tab"/>
      <w:lvlText w:val="%1.%2.%3.%4.%5."/>
      <w:lvlJc w:val="left"/>
      <w:pPr>
        <w:widowControl w:val="1"/>
        <w:ind w:hanging="1080" w:left="1440"/>
      </w:pPr>
    </w:lvl>
    <w:lvl w:ilvl="5">
      <w:start w:val="1"/>
      <w:numFmt w:val="decimal"/>
      <w:suff w:val="tab"/>
      <w:lvlText w:val="%1.%2.%3.%4.%5.%6."/>
      <w:lvlJc w:val="left"/>
      <w:pPr>
        <w:widowControl w:val="1"/>
        <w:ind w:hanging="1080" w:left="1440"/>
      </w:pPr>
    </w:lvl>
    <w:lvl w:ilvl="6">
      <w:start w:val="1"/>
      <w:numFmt w:val="decimal"/>
      <w:suff w:val="tab"/>
      <w:lvlText w:val="%1.%2.%3.%4.%5.%6.%7."/>
      <w:lvlJc w:val="left"/>
      <w:pPr>
        <w:widowControl w:val="1"/>
        <w:ind w:hanging="1440" w:left="1800"/>
      </w:pPr>
    </w:lvl>
    <w:lvl w:ilvl="7">
      <w:start w:val="1"/>
      <w:numFmt w:val="decimal"/>
      <w:suff w:val="tab"/>
      <w:lvlText w:val="%1.%2.%3.%4.%5.%6.%7.%8."/>
      <w:lvlJc w:val="left"/>
      <w:pPr>
        <w:widowControl w:val="1"/>
        <w:ind w:hanging="1440" w:left="1800"/>
      </w:pPr>
    </w:lvl>
    <w:lvl w:ilvl="8">
      <w:start w:val="1"/>
      <w:numFmt w:val="decimal"/>
      <w:suff w:val="tab"/>
      <w:lvlText w:val="%1.%2.%3.%4.%5.%6.%7.%8.%9."/>
      <w:lvlJc w:val="left"/>
      <w:pPr>
        <w:widowControl w:val="1"/>
        <w:ind w:hanging="1800" w:left="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line="254" w:lineRule="auto"/>
      <w:ind/>
    </w:pPr>
  </w:style>
  <w:style w:default="1" w:styleId="Style_1_ch" w:type="character">
    <w:name w:val="Normal"/>
    <w:link w:val="Style_1"/>
  </w:style>
  <w:style w:styleId="Style_5" w:type="paragraph">
    <w:name w:val="toc 2"/>
    <w:next w:val="Style_1"/>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1"/>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1"/>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1"/>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4" w:type="paragraph">
    <w:name w:val="List Paragraph"/>
    <w:basedOn w:val="Style_1"/>
    <w:link w:val="Style_4_ch"/>
    <w:pPr>
      <w:widowControl w:val="1"/>
      <w:spacing w:after="0" w:line="240" w:lineRule="auto"/>
      <w:ind w:left="708"/>
    </w:pPr>
    <w:rPr>
      <w:rFonts w:ascii="Times New Roman" w:hAnsi="Times New Roman"/>
      <w:sz w:val="24"/>
    </w:rPr>
  </w:style>
  <w:style w:styleId="Style_4_ch" w:type="character">
    <w:name w:val="List Paragraph"/>
    <w:basedOn w:val="Style_1_ch"/>
    <w:link w:val="Style_4"/>
    <w:rPr>
      <w:rFonts w:ascii="Times New Roman" w:hAnsi="Times New Roman"/>
      <w:sz w:val="24"/>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Heading"/>
    <w:basedOn w:val="Style_13"/>
    <w:next w:val="Style_12"/>
    <w:link w:val="Style_11_ch"/>
    <w:pPr>
      <w:widowControl w:val="1"/>
      <w:ind/>
      <w:jc w:val="center"/>
    </w:pPr>
    <w:rPr>
      <w:sz w:val="32"/>
    </w:rPr>
  </w:style>
  <w:style w:styleId="Style_11_ch" w:type="character">
    <w:name w:val="Heading"/>
    <w:basedOn w:val="Style_13_ch"/>
    <w:link w:val="Style_11"/>
    <w:rPr>
      <w:sz w:val="32"/>
    </w:rPr>
  </w:style>
  <w:style w:styleId="Style_14" w:type="paragraph">
    <w:name w:val="toc 3"/>
    <w:next w:val="Style_1"/>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3" w:type="paragraph">
    <w:name w:val="ConsPlusNormal"/>
    <w:link w:val="Style_3_ch"/>
    <w:pPr>
      <w:widowControl w:val="0"/>
      <w:spacing w:after="0" w:line="240" w:lineRule="auto"/>
      <w:ind/>
    </w:pPr>
    <w:rPr>
      <w:rFonts w:ascii="Times New Roman" w:hAnsi="Times New Roman"/>
      <w:sz w:val="24"/>
    </w:rPr>
  </w:style>
  <w:style w:styleId="Style_3_ch" w:type="character">
    <w:name w:val="ConsPlusNormal"/>
    <w:link w:val="Style_3"/>
    <w:rPr>
      <w:rFonts w:ascii="Times New Roman" w:hAnsi="Times New Roman"/>
      <w:sz w:val="24"/>
    </w:rPr>
  </w:style>
  <w:style w:styleId="Style_15" w:type="paragraph">
    <w:name w:val="heading 5"/>
    <w:next w:val="Style_1"/>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Style5"/>
    <w:basedOn w:val="Style_1"/>
    <w:link w:val="Style_16_ch"/>
    <w:pPr>
      <w:widowControl w:val="0"/>
      <w:spacing w:after="0" w:line="420" w:lineRule="exact"/>
      <w:ind w:firstLine="706"/>
    </w:pPr>
    <w:rPr>
      <w:rFonts w:ascii="Times New Roman" w:hAnsi="Times New Roman"/>
      <w:sz w:val="24"/>
    </w:rPr>
  </w:style>
  <w:style w:styleId="Style_16_ch" w:type="character">
    <w:name w:val="Style5"/>
    <w:basedOn w:val="Style_1_ch"/>
    <w:link w:val="Style_16"/>
    <w:rPr>
      <w:rFonts w:ascii="Times New Roman" w:hAnsi="Times New Roman"/>
      <w:sz w:val="24"/>
    </w:rPr>
  </w:style>
  <w:style w:styleId="Style_17" w:type="paragraph">
    <w:name w:val="heading 1"/>
    <w:next w:val="Style_1"/>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2" w:type="paragraph">
    <w:name w:val="Hyperlink"/>
    <w:basedOn w:val="Style_18"/>
    <w:link w:val="Style_2_ch"/>
    <w:rPr>
      <w:color w:themeColor="hyperlink" w:val="0563C1"/>
      <w:u w:val="single"/>
    </w:rPr>
  </w:style>
  <w:style w:styleId="Style_2_ch" w:type="character">
    <w:name w:val="Hyperlink"/>
    <w:basedOn w:val="Style_18_ch"/>
    <w:link w:val="Style_2"/>
    <w:rPr>
      <w:color w:themeColor="hyperlink" w:val="0563C1"/>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1"/>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13" w:type="paragraph">
    <w:name w:val="Standard"/>
    <w:link w:val="Style_13_ch"/>
    <w:pPr>
      <w:widowControl w:val="1"/>
      <w:spacing w:after="0" w:line="240" w:lineRule="auto"/>
      <w:ind/>
    </w:pPr>
    <w:rPr>
      <w:rFonts w:ascii="Times New Roman" w:hAnsi="Times New Roman"/>
      <w:sz w:val="24"/>
    </w:rPr>
  </w:style>
  <w:style w:styleId="Style_13_ch" w:type="character">
    <w:name w:val="Standard"/>
    <w:link w:val="Style_13"/>
    <w:rPr>
      <w:rFonts w:ascii="Times New Roman" w:hAnsi="Times New Roman"/>
      <w:sz w:val="24"/>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ConsPlusNonformat"/>
    <w:link w:val="Style_23_ch"/>
    <w:pPr>
      <w:widowControl w:val="0"/>
      <w:spacing w:after="0" w:line="240" w:lineRule="auto"/>
      <w:ind/>
    </w:pPr>
    <w:rPr>
      <w:rFonts w:ascii="Courier New" w:hAnsi="Courier New"/>
      <w:sz w:val="20"/>
    </w:rPr>
  </w:style>
  <w:style w:styleId="Style_23_ch" w:type="character">
    <w:name w:val="ConsPlusNonformat"/>
    <w:link w:val="Style_23"/>
    <w:rPr>
      <w:rFonts w:ascii="Courier New" w:hAnsi="Courier New"/>
      <w:sz w:val="20"/>
    </w:rPr>
  </w:style>
  <w:style w:styleId="Style_24" w:type="paragraph">
    <w:name w:val="toc 8"/>
    <w:next w:val="Style_1"/>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Balloon Text"/>
    <w:basedOn w:val="Style_1"/>
    <w:link w:val="Style_25_ch"/>
    <w:pPr>
      <w:widowControl w:val="1"/>
      <w:spacing w:after="0" w:line="240" w:lineRule="auto"/>
      <w:ind/>
    </w:pPr>
    <w:rPr>
      <w:rFonts w:ascii="Segoe UI" w:hAnsi="Segoe UI"/>
      <w:sz w:val="18"/>
    </w:rPr>
  </w:style>
  <w:style w:styleId="Style_25_ch" w:type="character">
    <w:name w:val="Balloon Text"/>
    <w:basedOn w:val="Style_1_ch"/>
    <w:link w:val="Style_25"/>
    <w:rPr>
      <w:rFonts w:ascii="Segoe UI" w:hAnsi="Segoe UI"/>
      <w:sz w:val="18"/>
    </w:rPr>
  </w:style>
  <w:style w:styleId="Style_26" w:type="paragraph">
    <w:name w:val="toc 5"/>
    <w:next w:val="Style_1"/>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No Spacing"/>
    <w:link w:val="Style_27_ch"/>
    <w:pPr>
      <w:widowControl w:val="1"/>
      <w:spacing w:after="0" w:line="240" w:lineRule="auto"/>
      <w:ind/>
    </w:pPr>
  </w:style>
  <w:style w:styleId="Style_27_ch" w:type="character">
    <w:name w:val="No Spacing"/>
    <w:link w:val="Style_27"/>
  </w:style>
  <w:style w:styleId="Style_28" w:type="paragraph">
    <w:name w:val="Неразрешенное упоминание1"/>
    <w:basedOn w:val="Style_18"/>
    <w:link w:val="Style_28_ch"/>
    <w:rPr>
      <w:color w:val="605E5C"/>
      <w:shd w:fill="E1DFDD" w:val="clear"/>
    </w:rPr>
  </w:style>
  <w:style w:styleId="Style_28_ch" w:type="character">
    <w:name w:val="Неразрешенное упоминание1"/>
    <w:basedOn w:val="Style_18_ch"/>
    <w:link w:val="Style_28"/>
    <w:rPr>
      <w:color w:val="605E5C"/>
      <w:shd w:fill="E1DFDD" w:val="clear"/>
    </w:rPr>
  </w:style>
  <w:style w:styleId="Style_29" w:type="paragraph">
    <w:name w:val="Subtitle"/>
    <w:next w:val="Style_1"/>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12" w:type="paragraph">
    <w:name w:val="Text body"/>
    <w:basedOn w:val="Style_13"/>
    <w:link w:val="Style_12_ch"/>
    <w:pPr>
      <w:widowControl w:val="1"/>
      <w:spacing w:after="140" w:line="288" w:lineRule="auto"/>
      <w:ind/>
    </w:pPr>
  </w:style>
  <w:style w:styleId="Style_12_ch" w:type="character">
    <w:name w:val="Text body"/>
    <w:basedOn w:val="Style_13_ch"/>
    <w:link w:val="Style_12"/>
  </w:style>
  <w:style w:styleId="Style_30" w:type="paragraph">
    <w:name w:val="Title"/>
    <w:next w:val="Style_1"/>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1"/>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18" w:type="paragraph">
    <w:name w:val="Default Paragraph Font"/>
    <w:link w:val="Style_18_ch"/>
  </w:style>
  <w:style w:styleId="Style_18_ch" w:type="character">
    <w:name w:val="Default Paragraph Font"/>
    <w:link w:val="Style_18"/>
  </w:style>
  <w:style w:styleId="Style_32" w:type="paragraph">
    <w:name w:val="heading 2"/>
    <w:next w:val="Style_1"/>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3" w:type="table">
    <w:name w:val="Table Grid"/>
    <w:basedOn w:val="Style_34"/>
    <w:pPr>
      <w:widowControl w:val="1"/>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2025-05-30T04:37:48Z</dcterms:created>
  <dcterms:modified xsi:type="dcterms:W3CDTF">2025-05-30T04:37:48Z</dcterms:modified>
</cp:coreProperties>
</file>